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3B3F44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8"/>
          <w:rFonts w:eastAsiaTheme="majorEastAsia"/>
          <w:color w:val="000000"/>
          <w:sz w:val="28"/>
          <w:szCs w:val="28"/>
        </w:rPr>
      </w:pPr>
      <w:r>
        <w:rPr>
          <w:rStyle w:val="c38"/>
          <w:rFonts w:eastAsiaTheme="majorEastAsia"/>
          <w:color w:val="000000"/>
          <w:sz w:val="28"/>
          <w:szCs w:val="28"/>
        </w:rPr>
        <w:t>Семинар для педагогов</w:t>
      </w:r>
    </w:p>
    <w:p w:rsidR="003B3F44" w:rsidRDefault="003B3F44" w:rsidP="003B3F44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8"/>
          <w:rFonts w:eastAsiaTheme="majorEastAsia"/>
          <w:color w:val="000000"/>
          <w:sz w:val="28"/>
          <w:szCs w:val="28"/>
        </w:rPr>
      </w:pPr>
      <w:r>
        <w:rPr>
          <w:rStyle w:val="c38"/>
          <w:rFonts w:eastAsiaTheme="majorEastAsia"/>
          <w:color w:val="000000"/>
          <w:sz w:val="28"/>
          <w:szCs w:val="28"/>
        </w:rPr>
        <w:t>«Этнокультурный компонент в образовательных областях»</w:t>
      </w:r>
    </w:p>
    <w:p w:rsidR="003B3F44" w:rsidRDefault="003B3F44" w:rsidP="003B3F44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3B3F44">
      <w:pPr>
        <w:pStyle w:val="c8"/>
        <w:shd w:val="clear" w:color="auto" w:fill="FFFFFF"/>
        <w:spacing w:before="0" w:beforeAutospacing="0" w:after="0" w:afterAutospacing="0"/>
        <w:ind w:firstLine="708"/>
        <w:jc w:val="right"/>
        <w:rPr>
          <w:rStyle w:val="c38"/>
          <w:rFonts w:eastAsiaTheme="majorEastAsia"/>
          <w:color w:val="000000"/>
          <w:sz w:val="28"/>
          <w:szCs w:val="28"/>
        </w:rPr>
      </w:pPr>
      <w:r>
        <w:rPr>
          <w:rStyle w:val="c38"/>
          <w:rFonts w:eastAsiaTheme="majorEastAsia"/>
          <w:color w:val="000000"/>
          <w:sz w:val="28"/>
          <w:szCs w:val="28"/>
        </w:rPr>
        <w:t xml:space="preserve">Выполнила: </w:t>
      </w:r>
      <w:proofErr w:type="spellStart"/>
      <w:r>
        <w:rPr>
          <w:rStyle w:val="c38"/>
          <w:rFonts w:eastAsiaTheme="majorEastAsia"/>
          <w:color w:val="000000"/>
          <w:sz w:val="28"/>
          <w:szCs w:val="28"/>
        </w:rPr>
        <w:t>Чукаева</w:t>
      </w:r>
      <w:proofErr w:type="spellEnd"/>
      <w:r>
        <w:rPr>
          <w:rStyle w:val="c38"/>
          <w:rFonts w:eastAsiaTheme="majorEastAsia"/>
          <w:color w:val="000000"/>
          <w:sz w:val="28"/>
          <w:szCs w:val="28"/>
        </w:rPr>
        <w:t xml:space="preserve"> С.П.</w:t>
      </w:r>
    </w:p>
    <w:p w:rsidR="003B3F44" w:rsidRDefault="003B3F44" w:rsidP="003B3F44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8"/>
          <w:rFonts w:eastAsiaTheme="majorEastAsia"/>
          <w:color w:val="000000"/>
          <w:sz w:val="28"/>
          <w:szCs w:val="28"/>
        </w:rPr>
      </w:pPr>
      <w:r>
        <w:rPr>
          <w:rStyle w:val="c38"/>
          <w:rFonts w:eastAsiaTheme="majorEastAsia"/>
          <w:color w:val="000000"/>
          <w:sz w:val="28"/>
          <w:szCs w:val="28"/>
        </w:rPr>
        <w:t>Г.Улан-Удэ.</w:t>
      </w:r>
    </w:p>
    <w:p w:rsidR="003B3F44" w:rsidRDefault="003B3F44" w:rsidP="003B3F44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38"/>
          <w:rFonts w:eastAsiaTheme="majorEastAsia"/>
          <w:color w:val="000000"/>
          <w:sz w:val="28"/>
          <w:szCs w:val="28"/>
        </w:rPr>
      </w:pPr>
      <w:r>
        <w:rPr>
          <w:rStyle w:val="c38"/>
          <w:rFonts w:eastAsiaTheme="majorEastAsia"/>
          <w:color w:val="000000"/>
          <w:sz w:val="28"/>
          <w:szCs w:val="28"/>
        </w:rPr>
        <w:t>2017г.</w:t>
      </w: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3B3F44" w:rsidRDefault="003B3F44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</w:p>
    <w:p w:rsidR="00FD2B9A" w:rsidRDefault="00FD2B9A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8"/>
          <w:rFonts w:eastAsiaTheme="majorEastAsia"/>
          <w:color w:val="000000"/>
          <w:sz w:val="28"/>
          <w:szCs w:val="28"/>
        </w:rPr>
      </w:pPr>
      <w:r>
        <w:rPr>
          <w:rStyle w:val="c38"/>
          <w:rFonts w:eastAsiaTheme="majorEastAsia"/>
          <w:color w:val="000000"/>
          <w:sz w:val="28"/>
          <w:szCs w:val="28"/>
        </w:rPr>
        <w:t>Мы живем в национальном поселке городе Улан-Удэ.</w:t>
      </w:r>
    </w:p>
    <w:p w:rsidR="00FD2B9A" w:rsidRDefault="00FD2B9A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38"/>
          <w:rFonts w:eastAsiaTheme="majorEastAsia"/>
          <w:color w:val="000000"/>
          <w:sz w:val="28"/>
          <w:szCs w:val="28"/>
        </w:rPr>
        <w:t xml:space="preserve"> в самом удивительном месте</w:t>
      </w:r>
      <w:r>
        <w:rPr>
          <w:rStyle w:val="c26"/>
          <w:b/>
          <w:bCs/>
          <w:color w:val="FF0000"/>
          <w:sz w:val="28"/>
          <w:szCs w:val="28"/>
        </w:rPr>
        <w:t> </w:t>
      </w:r>
      <w:r w:rsidR="00AE02E6">
        <w:rPr>
          <w:rStyle w:val="c1"/>
          <w:color w:val="000000"/>
          <w:sz w:val="28"/>
          <w:szCs w:val="28"/>
        </w:rPr>
        <w:t>Республики-Бурятия. Где</w:t>
      </w:r>
      <w:r>
        <w:rPr>
          <w:rStyle w:val="c1"/>
          <w:color w:val="000000"/>
          <w:sz w:val="28"/>
          <w:szCs w:val="28"/>
        </w:rPr>
        <w:t xml:space="preserve"> самая разнообразная флора и фауна. Наша местность богата историческим, этнографическим наследием культуры и традиций коренных народов, которое позволяет осуществлять краеведческую и этнокультурную работу. Поэтому, одним из важнейших направлений воспитательной работы считаю приобщение дошкольников к духовным ценностям своего народа.</w:t>
      </w:r>
    </w:p>
    <w:p w:rsidR="00AE02E6" w:rsidRDefault="00AE02E6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9"/>
          <w:szCs w:val="19"/>
        </w:rPr>
      </w:pPr>
      <w:r>
        <w:rPr>
          <w:rStyle w:val="c0"/>
          <w:color w:val="000000"/>
          <w:sz w:val="27"/>
          <w:szCs w:val="27"/>
          <w:shd w:val="clear" w:color="auto" w:fill="FFFFFF"/>
        </w:rPr>
        <w:t>Уникальность региональной культуры Бурятии очевидна. Об этом говорят такие факты, как расположение региона в восточной части России; суровый климат; социокультурные особенности развития, имеющие свое географическое и временное развитие; самобытность культур народов, населяющих край (русские, буряты, эвенки и др.); глубокие исторические корни культурных традиций региона; наличие опыта сохранения и передачи подрастающему поколению региональных культурных ценностей и т.д. </w:t>
      </w:r>
    </w:p>
    <w:p w:rsidR="00FD2B9A" w:rsidRDefault="00FD2B9A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>Актуальность педагогического опыта</w:t>
      </w:r>
      <w:r>
        <w:rPr>
          <w:rStyle w:val="c1"/>
          <w:color w:val="000000"/>
          <w:sz w:val="28"/>
          <w:szCs w:val="28"/>
        </w:rPr>
        <w:t> обусловлена необходимостью приобщать детей к культуре своего народа, бережно относиться  к историческому наследию и потребностью включения в воспитательный процесс содержания дошкольного образования тесно связанного с внутренней жизнью ребёнка</w:t>
      </w:r>
      <w:r w:rsidR="00AE02E6">
        <w:rPr>
          <w:rStyle w:val="c1"/>
          <w:color w:val="000000"/>
          <w:sz w:val="28"/>
          <w:szCs w:val="28"/>
        </w:rPr>
        <w:t>.</w:t>
      </w:r>
    </w:p>
    <w:p w:rsidR="00AE02E6" w:rsidRDefault="00AE02E6" w:rsidP="00FD2B9A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9"/>
          <w:szCs w:val="19"/>
        </w:rPr>
      </w:pP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b/>
          <w:bCs/>
          <w:color w:val="000000"/>
          <w:sz w:val="28"/>
          <w:szCs w:val="28"/>
        </w:rPr>
        <w:t>Физическое развитие.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Необходимыми условиями в физическом развитии детей с учетом региональных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климатических и сезонных особенностей являются: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создание условий в дошкольном образовательном учреждении;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развитие потребности в двигательной активности детей при помощи подвижных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народных (бурятских, русских, украинских, белорусских), спортивных игр, физических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упражнений, соответствующих их возрастным особенностям;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осуществление комплекса профилактических и оздоровительных работ с учетом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специфики ДОУ;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совершенствование физического развития детей через национальные праздники,</w:t>
      </w:r>
    </w:p>
    <w:p w:rsid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народные игры.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b/>
          <w:bCs/>
          <w:color w:val="000000"/>
          <w:sz w:val="28"/>
          <w:szCs w:val="28"/>
        </w:rPr>
        <w:t>Социально-коммуникативное развитие.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Использование национального регионального компонента в направлении, социально личностного развития ребенка включает: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развитие игровой деятельности, в которой отражается окружающая действительность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lastRenderedPageBreak/>
        <w:t>РБ, мир взрослых людей, формирование представлений о труде, профессиях взрослых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 xml:space="preserve">работающих на предприятиях </w:t>
      </w:r>
      <w:proofErr w:type="spellStart"/>
      <w:r w:rsidRPr="00AE02E6">
        <w:rPr>
          <w:color w:val="000000"/>
          <w:sz w:val="28"/>
          <w:szCs w:val="28"/>
        </w:rPr>
        <w:t>города</w:t>
      </w:r>
      <w:proofErr w:type="gramStart"/>
      <w:r w:rsidRPr="00AE02E6">
        <w:rPr>
          <w:color w:val="000000"/>
          <w:sz w:val="28"/>
          <w:szCs w:val="28"/>
        </w:rPr>
        <w:t>,д</w:t>
      </w:r>
      <w:proofErr w:type="gramEnd"/>
      <w:r w:rsidRPr="00AE02E6">
        <w:rPr>
          <w:color w:val="000000"/>
          <w:sz w:val="28"/>
          <w:szCs w:val="28"/>
        </w:rPr>
        <w:t>етей</w:t>
      </w:r>
      <w:proofErr w:type="spellEnd"/>
      <w:r w:rsidRPr="00AE02E6">
        <w:rPr>
          <w:color w:val="000000"/>
          <w:sz w:val="28"/>
          <w:szCs w:val="28"/>
        </w:rPr>
        <w:t xml:space="preserve"> других национальностей народов Бурятии,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родной природы, общественной жизни.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обеспечение безопасности детей дошкольного возраста на улицах и дорогах родного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города.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b/>
          <w:bCs/>
          <w:color w:val="000000"/>
          <w:sz w:val="28"/>
          <w:szCs w:val="28"/>
        </w:rPr>
        <w:t>Познавательное развитие.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Основными задачами в познавательно-речевом развитии детей с учетом национально –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регионального компонента являются: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воспитание познавательного интереса и чувств восхищения результатами культурного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творчества представителей разных народов, проживающих в республике Бурятия.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-формирование целостной картины мира, расширение кругозора детей, культуры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познания и интеллектуальной активности, широко использовать возможности народной и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музейной педагогики.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b/>
          <w:bCs/>
          <w:color w:val="000000"/>
          <w:sz w:val="28"/>
          <w:szCs w:val="28"/>
        </w:rPr>
        <w:t>Речевое развитие.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обучение детей двум государственным языкам (русскому и бурятскому) в равных</w:t>
      </w:r>
      <w:r>
        <w:rPr>
          <w:color w:val="000000"/>
          <w:sz w:val="28"/>
          <w:szCs w:val="28"/>
        </w:rPr>
        <w:t xml:space="preserve"> </w:t>
      </w:r>
      <w:r w:rsidRPr="00AE02E6">
        <w:rPr>
          <w:color w:val="000000"/>
          <w:sz w:val="28"/>
          <w:szCs w:val="28"/>
        </w:rPr>
        <w:t>объемах.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ознакомление детей с художественной литературой разных жанров; проявление интереса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к произведениям бурятского, русского и других народов, проживающих в РБ, устного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народного творчества: сказкам, преданиям, легендам, пословицам, поговоркам, загадкам.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b/>
          <w:bCs/>
          <w:color w:val="000000"/>
          <w:sz w:val="28"/>
          <w:szCs w:val="28"/>
        </w:rPr>
        <w:t>Художественно-эстетическое развитие.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Художественно-эстетическое развитие дошкольников средствами бурятского, русского,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белорусского, украинского музыкального, декоративно-прикладного, литературного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искусства включает в себя: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-создание условий для проявления детьми своих способностей в музыке, живописи,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танцах, театре и литературе;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- развитие продуктивной деятельности через приобщение детей к изобразительному,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декоративно-прикладному искусству народов, проживающих в республике.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Комплексный подход, проведение интересных нетрадиционных форм работы с детьми: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lastRenderedPageBreak/>
        <w:t>народные праздники, посиделки, посещение музея, музея ДОУ, детской библиотеки,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исполнение народных песен, игра на музыкальных инструментах,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спортивные состязания, знакомство с декоративно-прикладным и изобразительным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искусством, являются первой ступенькой к приобщению детей к культуре бурятского и</w:t>
      </w:r>
      <w:r>
        <w:rPr>
          <w:color w:val="000000"/>
          <w:sz w:val="28"/>
          <w:szCs w:val="28"/>
        </w:rPr>
        <w:t xml:space="preserve"> </w:t>
      </w:r>
      <w:r w:rsidRPr="00AE02E6">
        <w:rPr>
          <w:color w:val="000000"/>
          <w:sz w:val="28"/>
          <w:szCs w:val="28"/>
        </w:rPr>
        <w:t>русского народа, к овладению бурятским языком и повышению интереса у детей к</w:t>
      </w:r>
      <w:r>
        <w:rPr>
          <w:color w:val="000000"/>
          <w:sz w:val="28"/>
          <w:szCs w:val="28"/>
        </w:rPr>
        <w:t xml:space="preserve"> </w:t>
      </w:r>
      <w:r w:rsidRPr="00AE02E6">
        <w:rPr>
          <w:color w:val="000000"/>
          <w:sz w:val="28"/>
          <w:szCs w:val="28"/>
        </w:rPr>
        <w:t>истории своего народа.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b/>
          <w:bCs/>
          <w:color w:val="000000"/>
          <w:sz w:val="28"/>
          <w:szCs w:val="28"/>
        </w:rPr>
        <w:t>Чтение художественной литературы.</w:t>
      </w:r>
      <w:r w:rsidRPr="00AE02E6">
        <w:rPr>
          <w:color w:val="000000"/>
          <w:sz w:val="28"/>
          <w:szCs w:val="28"/>
        </w:rPr>
        <w:t xml:space="preserve"> Приобщение к творчеству </w:t>
      </w:r>
      <w:proofErr w:type="gramStart"/>
      <w:r w:rsidRPr="00AE02E6">
        <w:rPr>
          <w:color w:val="000000"/>
          <w:sz w:val="28"/>
          <w:szCs w:val="28"/>
        </w:rPr>
        <w:t>народных</w:t>
      </w:r>
      <w:proofErr w:type="gramEnd"/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поэтов и писателей начинается в дошкольном возрасте, когда закладываются основы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личности. Рассказы и стихи обращаются одновременно к чувствам, воображению и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 xml:space="preserve">мыслям ребёнка, помогая ему освоить нравственный опыт народа. Знакомство </w:t>
      </w:r>
      <w:proofErr w:type="gramStart"/>
      <w:r w:rsidRPr="00AE02E6">
        <w:rPr>
          <w:color w:val="000000"/>
          <w:sz w:val="28"/>
          <w:szCs w:val="28"/>
        </w:rPr>
        <w:t>с</w:t>
      </w:r>
      <w:proofErr w:type="gramEnd"/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художественной литературой бурятских поэтов и писателей (Ц.-Д. Дондокова, Г.Чимитов,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Э.Дугаров, Д. Жалсараев и др.) воспитывает любознательность и интерес к жизни и</w:t>
      </w:r>
    </w:p>
    <w:p w:rsidR="003B3F44" w:rsidRPr="003B3F44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AE02E6">
        <w:rPr>
          <w:color w:val="000000"/>
          <w:sz w:val="28"/>
          <w:szCs w:val="28"/>
        </w:rPr>
        <w:t>творчеству поэтов и писателей, к истории своей «малой родины».</w:t>
      </w:r>
    </w:p>
    <w:p w:rsidR="00AE02E6" w:rsidRPr="00AE02E6" w:rsidRDefault="003B3F44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Историческое своеобразие малой Родины оказывает воздействие на детей, формируя и совершенствуя общие умственные способности. Дошкольный возраст-период активного познания мира и человеческих отношений.</w:t>
      </w: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</w:p>
    <w:p w:rsidR="00AE02E6" w:rsidRPr="00AE02E6" w:rsidRDefault="00AE02E6" w:rsidP="00AE02E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</w:p>
    <w:p w:rsidR="00725AE3" w:rsidRPr="00AE02E6" w:rsidRDefault="00725AE3">
      <w:pPr>
        <w:rPr>
          <w:sz w:val="28"/>
          <w:szCs w:val="28"/>
        </w:rPr>
      </w:pPr>
    </w:p>
    <w:sectPr w:rsidR="00725AE3" w:rsidRPr="00AE02E6" w:rsidSect="0072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9A"/>
    <w:rsid w:val="003B3F44"/>
    <w:rsid w:val="00725AE3"/>
    <w:rsid w:val="00A519C7"/>
    <w:rsid w:val="00AE02E6"/>
    <w:rsid w:val="00FD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customStyle="1" w:styleId="c8">
    <w:name w:val="c8"/>
    <w:basedOn w:val="a"/>
    <w:rsid w:val="00FD2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0"/>
    <w:rsid w:val="00FD2B9A"/>
  </w:style>
  <w:style w:type="character" w:customStyle="1" w:styleId="c26">
    <w:name w:val="c26"/>
    <w:basedOn w:val="a0"/>
    <w:rsid w:val="00FD2B9A"/>
  </w:style>
  <w:style w:type="character" w:customStyle="1" w:styleId="c1">
    <w:name w:val="c1"/>
    <w:basedOn w:val="a0"/>
    <w:rsid w:val="00FD2B9A"/>
  </w:style>
  <w:style w:type="character" w:customStyle="1" w:styleId="c0">
    <w:name w:val="c0"/>
    <w:basedOn w:val="a0"/>
    <w:rsid w:val="00AE02E6"/>
  </w:style>
  <w:style w:type="paragraph" w:styleId="a5">
    <w:name w:val="Normal (Web)"/>
    <w:basedOn w:val="a"/>
    <w:uiPriority w:val="99"/>
    <w:semiHidden/>
    <w:unhideWhenUsed/>
    <w:rsid w:val="00AE0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2021-03-21T03:29:00Z</dcterms:created>
  <dcterms:modified xsi:type="dcterms:W3CDTF">2021-03-21T03:53:00Z</dcterms:modified>
</cp:coreProperties>
</file>