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B1" w:rsidRPr="000A3DC9" w:rsidRDefault="00B361B1" w:rsidP="000A3DC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Проект «Подводное царство — волшебное государство»</w:t>
      </w:r>
    </w:p>
    <w:p w:rsidR="00B361B1" w:rsidRPr="000A3DC9" w:rsidRDefault="00B361B1" w:rsidP="008545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</w:t>
      </w:r>
      <w:r w:rsidR="00801116"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Жданова Н.В.</w:t>
      </w:r>
      <w:r w:rsidR="00801116"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Гончарова А.Н.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361B1" w:rsidRPr="000A3DC9" w:rsidRDefault="00B361B1" w:rsidP="008545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познавательно-игровой;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7 дней;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воспитатели, дети.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Подводный мир очень красочен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ярок, но напрямую не доступен для изучения детьми. Современные средства и методы обучения позволяют это сделать, что способствует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«погружению»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интересную для них тему и делает их активными участниками образовательного процесса. Дает возможность самостоятельно анализировать полученные результаты.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знания детей о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подводном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мире и его обитателях.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0A3D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разнообразием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подводного мира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0A3DC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со строением и жизнедеятельностью   обитателей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подводного мира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0A3DC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воображение, мышление в процессе наблюдения, исследования природных объектов.</w:t>
      </w:r>
    </w:p>
    <w:p w:rsidR="00B361B1" w:rsidRPr="000A3DC9" w:rsidRDefault="00B361B1" w:rsidP="000A3DC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словарный запас детей и их знания о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подводном мире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0A3DC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передавать свои чувства от общений с природой в рисунках и поделках.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0A3DC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бережное отношение к природе.</w:t>
      </w:r>
    </w:p>
    <w:p w:rsidR="00B361B1" w:rsidRPr="000A3DC9" w:rsidRDefault="00B361B1" w:rsidP="000A3DC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коммуникативные навыки, самостоятельность, трудолюбие, наблюдательность и любознательность ко всему живому.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Основная проблема</w:t>
      </w: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бы жили рыбы, если не было рек, морей и океанов?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рыбы не летают?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0A3D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Получение информации из разных источников;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Владеть понятиями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«Морские животные»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«Рыбы»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т. п.;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Иметь представление о взаимосвязи деятельности человека и окружающей среды;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 детской деятельности (рисунки, поделки</w:t>
      </w:r>
      <w:proofErr w:type="gramStart"/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,);</w:t>
      </w:r>
      <w:proofErr w:type="gramEnd"/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1 этап. Организационный.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проблемной ситуации.</w:t>
      </w:r>
    </w:p>
    <w:p w:rsidR="008545B6" w:rsidRPr="000A3DC9" w:rsidRDefault="00B361B1" w:rsidP="008545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Заинтересовать детей данной темой.</w:t>
      </w:r>
    </w:p>
    <w:p w:rsidR="00B361B1" w:rsidRPr="000A3DC9" w:rsidRDefault="00B361B1" w:rsidP="008545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Определение задач </w:t>
      </w:r>
      <w:proofErr w:type="spellStart"/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образовательной работы.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 у детей знания о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подводном мире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Анализ проблемы.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знаем?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хотим узнать?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мы можем это все узнать?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Формулировка проблемных вопросов.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ставить проблемные вопросы.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Составление и обсуждение с участниками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поэтапного плана работы.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Составить план работы, обсудить способы оформления конечных результатов.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 энциклопедической, методической, справочной литературы по теме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Пополнить объем знаний и сведений детей об окружающем мире. Развивать любознательность, кругозор.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Подбор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подвижных и дидактических игр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стихов, загадок.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Пополнить объем знаний и сведений детей об окружающем мире. Развивать любознательность, кругозор.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2 этап. Реализация </w:t>
      </w:r>
      <w:r w:rsidRPr="000A3DC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Организованная форма деятельности.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названия рыб, особенности проживания, питания, строения, дыхания; учить образовывать притяжательные прилагательные.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знания об экосистеме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«море»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его обитателях.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 Коммуникация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«Рыбы»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«Морское путешествие»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ФЭМП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«Решение задач»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«Ориентировка в пространстве»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целостной картины 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мира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«Где живет Капелька?»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Художественно-эстетическая 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умения и навыки, воображение и фантазию. Воспитывать аккуратность, умение доводить начатое дело до конца.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«Рыбки играют, рыбки сверкают»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«Океан» </w:t>
      </w:r>
      <w:proofErr w:type="gramStart"/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исование по мокрому.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Аппликация: Рыбки»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3DC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Непосредственная образовательная деятельность.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 с детьми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0A3DC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подводное царство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0A3DC9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361B1"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Подводное царство – богатое государство</w:t>
      </w:r>
      <w:r w:rsidR="00B361B1"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 питается рыбы?»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 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представление о том, что вода очень важна для всех живых 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существ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источник жизни.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энциклопедической литературы о рыбах </w:t>
      </w:r>
      <w:r w:rsidRPr="000A3D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подводного мира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Сахаров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«Морские сказки»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Воронина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«Добрая раковина»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С. Пушкин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рыбаке и рыбке»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 щучьему велению»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стихов, загадок о рыбах.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Исследовательская деятельность: Рассматривание ракушек разной формы и величины.</w:t>
      </w:r>
    </w:p>
    <w:p w:rsidR="000A3DC9" w:rsidRDefault="000A3DC9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A3DC9" w:rsidRDefault="000A3DC9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A3DC9" w:rsidRDefault="000A3DC9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A3DC9" w:rsidRDefault="000A3DC9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Игровая деятельность.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монологическую и диалогическую форму речи. Формировать умение вести координированный диалог между педагогом и ребенком, друг с другом.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рыбу по описанию»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«Чей плавник? Чья голова? Чье туловище?»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чем питается?»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«Поймай больше слов»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«Четвертый лишний»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 — нет»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481B" w:rsidRPr="000A3DC9" w:rsidRDefault="00B361B1" w:rsidP="006348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A3DC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Царство рыб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6348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Расшифруй рыбку».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Сюжетно ролевые игры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A3DC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Подводное плавание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«Путешественники»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«Кругосветное путешествие»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3481B" w:rsidRPr="000A3DC9" w:rsidRDefault="00B361B1" w:rsidP="006348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«Удочки»</w:t>
      </w:r>
      <w:r w:rsidR="0063481B"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«Рыбалка»</w:t>
      </w: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3481B"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3481B" w:rsidRPr="000A3DC9" w:rsidRDefault="0063481B" w:rsidP="006348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Природный материал - ракушки.</w:t>
      </w:r>
    </w:p>
    <w:p w:rsidR="0063481B" w:rsidRPr="000A3DC9" w:rsidRDefault="0063481B" w:rsidP="006348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Интернет-ресурсы: Фильм «Коралловые рифы»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Приложение.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(Конспект)</w:t>
      </w:r>
    </w:p>
    <w:p w:rsidR="00B361B1" w:rsidRPr="000A3DC9" w:rsidRDefault="00B361B1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A3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по формированию представления о рыбах </w:t>
      </w:r>
      <w:r w:rsidRPr="000A3DC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«Обитатели морей» </w:t>
      </w:r>
    </w:p>
    <w:p w:rsidR="0063481B" w:rsidRPr="0063481B" w:rsidRDefault="0063481B" w:rsidP="00B361B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0A3DC9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p w:rsidR="0063481B" w:rsidRDefault="008545B6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3600450</wp:posOffset>
            </wp:positionH>
            <wp:positionV relativeFrom="margin">
              <wp:posOffset>28575</wp:posOffset>
            </wp:positionV>
            <wp:extent cx="3336290" cy="4191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9"/>
                    <a:stretch/>
                  </pic:blipFill>
                  <pic:spPr bwMode="auto">
                    <a:xfrm>
                      <a:off x="0" y="0"/>
                      <a:ext cx="333629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12065</wp:posOffset>
            </wp:positionV>
            <wp:extent cx="3148965" cy="4210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8545B6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4800600</wp:posOffset>
            </wp:positionV>
            <wp:extent cx="3171825" cy="41433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6" b="3490"/>
                    <a:stretch/>
                  </pic:blipFill>
                  <pic:spPr bwMode="auto">
                    <a:xfrm>
                      <a:off x="0" y="0"/>
                      <a:ext cx="31718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3658235</wp:posOffset>
            </wp:positionH>
            <wp:positionV relativeFrom="margin">
              <wp:posOffset>4800600</wp:posOffset>
            </wp:positionV>
            <wp:extent cx="3112770" cy="41529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8545B6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DD133DF" wp14:editId="4DBFB359">
            <wp:simplePos x="0" y="0"/>
            <wp:positionH relativeFrom="margin">
              <wp:posOffset>-295275</wp:posOffset>
            </wp:positionH>
            <wp:positionV relativeFrom="margin">
              <wp:posOffset>-95250</wp:posOffset>
            </wp:positionV>
            <wp:extent cx="3714750" cy="495490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5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8545B6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2952750</wp:posOffset>
            </wp:positionH>
            <wp:positionV relativeFrom="margin">
              <wp:posOffset>5133340</wp:posOffset>
            </wp:positionV>
            <wp:extent cx="3470275" cy="46323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463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3481B" w:rsidRDefault="0063481B" w:rsidP="00B361B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sectPr w:rsidR="0063481B" w:rsidSect="008545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4D62"/>
    <w:multiLevelType w:val="hybridMultilevel"/>
    <w:tmpl w:val="D3725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77A7C"/>
    <w:multiLevelType w:val="hybridMultilevel"/>
    <w:tmpl w:val="FF30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134F7"/>
    <w:multiLevelType w:val="hybridMultilevel"/>
    <w:tmpl w:val="A288E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B1"/>
    <w:rsid w:val="000A3DC9"/>
    <w:rsid w:val="00136701"/>
    <w:rsid w:val="0063481B"/>
    <w:rsid w:val="007E571B"/>
    <w:rsid w:val="00801116"/>
    <w:rsid w:val="008545B6"/>
    <w:rsid w:val="00B361B1"/>
    <w:rsid w:val="00D2001D"/>
    <w:rsid w:val="00E15F39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D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D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666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Проект «Подводное царство — волшебное государство»</vt:lpstr>
    </vt:vector>
  </TitlesOfParts>
  <Company>Microsoft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DNA7 X64</cp:lastModifiedBy>
  <cp:revision>6</cp:revision>
  <dcterms:created xsi:type="dcterms:W3CDTF">2018-12-16T15:11:00Z</dcterms:created>
  <dcterms:modified xsi:type="dcterms:W3CDTF">2020-11-27T02:38:00Z</dcterms:modified>
</cp:coreProperties>
</file>