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B2" w:rsidRDefault="00B060B2" w:rsidP="00B060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Сводная диагностика 2 группа «Ласточка» воспитатель: Старикова Людмила Александровна</w:t>
      </w:r>
    </w:p>
    <w:p w:rsidR="00B060B2" w:rsidRDefault="00B060B2" w:rsidP="00B060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 xml:space="preserve">программе «Развитие» Н.Е.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Веракса</w:t>
      </w:r>
      <w:proofErr w:type="spellEnd"/>
    </w:p>
    <w:p w:rsidR="00BC2496" w:rsidRDefault="00BC2496" w:rsidP="00AA6C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6"/>
        <w:gridCol w:w="1600"/>
        <w:gridCol w:w="1890"/>
        <w:gridCol w:w="2182"/>
        <w:gridCol w:w="1969"/>
        <w:gridCol w:w="1919"/>
      </w:tblGrid>
      <w:tr w:rsidR="00AA6C06" w:rsidRPr="008A5724" w:rsidTr="00B060B2">
        <w:trPr>
          <w:trHeight w:val="330"/>
        </w:trPr>
        <w:tc>
          <w:tcPr>
            <w:tcW w:w="1696" w:type="dxa"/>
            <w:vMerge w:val="restart"/>
            <w:tcBorders>
              <w:left w:val="nil"/>
            </w:tcBorders>
          </w:tcPr>
          <w:p w:rsidR="00AA6C06" w:rsidRPr="008A5724" w:rsidRDefault="00AA6C06" w:rsidP="00C424A4">
            <w:pPr>
              <w:jc w:val="both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Учебные годы</w:t>
            </w:r>
          </w:p>
        </w:tc>
        <w:tc>
          <w:tcPr>
            <w:tcW w:w="9560" w:type="dxa"/>
            <w:gridSpan w:val="5"/>
          </w:tcPr>
          <w:p w:rsidR="00AA6C06" w:rsidRPr="008A5724" w:rsidRDefault="00AA6C06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</w:tr>
      <w:tr w:rsidR="00AA6C06" w:rsidRPr="008A5724" w:rsidTr="00B060B2">
        <w:trPr>
          <w:trHeight w:val="330"/>
        </w:trPr>
        <w:tc>
          <w:tcPr>
            <w:tcW w:w="1696" w:type="dxa"/>
            <w:vMerge/>
            <w:tcBorders>
              <w:left w:val="nil"/>
            </w:tcBorders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AA6C06" w:rsidRPr="008A5724" w:rsidRDefault="00AA6C06" w:rsidP="00C424A4">
            <w:pPr>
              <w:tabs>
                <w:tab w:val="center" w:pos="1340"/>
                <w:tab w:val="right" w:pos="2681"/>
              </w:tabs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890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82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</w:t>
            </w:r>
            <w:r w:rsidRPr="008A5724">
              <w:rPr>
                <w:rFonts w:ascii="Times New Roman" w:hAnsi="Times New Roman" w:cs="Times New Roman"/>
              </w:rPr>
              <w:t>никативное развитие</w:t>
            </w:r>
          </w:p>
        </w:tc>
        <w:tc>
          <w:tcPr>
            <w:tcW w:w="1969" w:type="dxa"/>
          </w:tcPr>
          <w:p w:rsidR="00AA6C06" w:rsidRPr="008A5724" w:rsidRDefault="00AA6C06" w:rsidP="00C424A4">
            <w:pPr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919" w:type="dxa"/>
          </w:tcPr>
          <w:p w:rsidR="00AA6C06" w:rsidRPr="008A5724" w:rsidRDefault="00AA6C06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8A5724">
              <w:rPr>
                <w:rFonts w:ascii="Times New Roman" w:hAnsi="Times New Roman" w:cs="Times New Roman"/>
              </w:rPr>
              <w:t>Речевое развитие</w:t>
            </w:r>
          </w:p>
        </w:tc>
      </w:tr>
      <w:tr w:rsidR="00AA6C06" w:rsidTr="00B060B2">
        <w:trPr>
          <w:trHeight w:val="75"/>
        </w:trPr>
        <w:tc>
          <w:tcPr>
            <w:tcW w:w="1696" w:type="dxa"/>
            <w:vMerge/>
            <w:tcBorders>
              <w:left w:val="nil"/>
            </w:tcBorders>
          </w:tcPr>
          <w:p w:rsidR="00AA6C06" w:rsidRPr="00202F42" w:rsidRDefault="00AA6C06" w:rsidP="00C424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0" w:type="dxa"/>
          </w:tcPr>
          <w:p w:rsidR="00AA6C06" w:rsidRPr="00FC5F1C" w:rsidRDefault="00AA6C06" w:rsidP="00C42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890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2182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969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  <w:tc>
          <w:tcPr>
            <w:tcW w:w="1919" w:type="dxa"/>
          </w:tcPr>
          <w:p w:rsidR="00AA6C06" w:rsidRDefault="00AA6C06" w:rsidP="00C424A4">
            <w:pPr>
              <w:jc w:val="center"/>
            </w:pPr>
            <w:r w:rsidRPr="006E67FC">
              <w:rPr>
                <w:rFonts w:ascii="Times New Roman" w:hAnsi="Times New Roman" w:cs="Times New Roman"/>
                <w:sz w:val="20"/>
                <w:szCs w:val="20"/>
              </w:rPr>
              <w:t>% освоения</w:t>
            </w:r>
          </w:p>
        </w:tc>
      </w:tr>
      <w:tr w:rsidR="00AA6C06" w:rsidRPr="00671AD5" w:rsidTr="00B060B2">
        <w:trPr>
          <w:trHeight w:val="72"/>
        </w:trPr>
        <w:tc>
          <w:tcPr>
            <w:tcW w:w="1696" w:type="dxa"/>
            <w:tcBorders>
              <w:left w:val="nil"/>
            </w:tcBorders>
          </w:tcPr>
          <w:p w:rsidR="00AA6C06" w:rsidRPr="00202F42" w:rsidRDefault="00B060B2" w:rsidP="00C424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600" w:type="dxa"/>
          </w:tcPr>
          <w:p w:rsidR="00AA6C06" w:rsidRDefault="00B3281C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В-3/10</w:t>
            </w:r>
          </w:p>
          <w:p w:rsidR="00AA6C06" w:rsidRDefault="00B3281C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С-70/90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Н-27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890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0/13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60/87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182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0/20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57/80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969" w:type="dxa"/>
          </w:tcPr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0/27</w:t>
            </w:r>
          </w:p>
          <w:p w:rsidR="00AA6C06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67/73</w:t>
            </w:r>
          </w:p>
          <w:p w:rsidR="00AA6C06" w:rsidRPr="00671AD5" w:rsidRDefault="00E97BE3" w:rsidP="00C424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919" w:type="dxa"/>
          </w:tcPr>
          <w:p w:rsidR="00AA6C06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20/27</w:t>
            </w:r>
          </w:p>
          <w:p w:rsidR="00AA6C06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</w:t>
            </w:r>
            <w:r w:rsidR="00E416C1">
              <w:rPr>
                <w:rFonts w:ascii="Times New Roman" w:hAnsi="Times New Roman" w:cs="Times New Roman"/>
              </w:rPr>
              <w:t>73</w:t>
            </w:r>
          </w:p>
          <w:p w:rsidR="00AA6C06" w:rsidRPr="00671AD5" w:rsidRDefault="00E97BE3" w:rsidP="00C424A4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AA6C06">
              <w:rPr>
                <w:rFonts w:ascii="Times New Roman" w:hAnsi="Times New Roman" w:cs="Times New Roman"/>
              </w:rPr>
              <w:t>/0</w:t>
            </w:r>
          </w:p>
        </w:tc>
      </w:tr>
    </w:tbl>
    <w:p w:rsidR="00B060B2" w:rsidRDefault="00B060B2" w:rsidP="00FD0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60B2" w:rsidRDefault="00B060B2" w:rsidP="00FD0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B43" w:rsidRDefault="00AA6C06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9777" cy="2857500"/>
            <wp:effectExtent l="0" t="0" r="1206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r w:rsidR="00FD0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95EB5" wp14:editId="1E031CD3">
            <wp:extent cx="4484077" cy="2866292"/>
            <wp:effectExtent l="0" t="0" r="1206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Вывод: по итогам входной диагностики дети показали следующие результаты: физическое развитие высокий – 1%, средний – 21%, низкий – 8%. Дети раннее детский сад не посещали.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Высокий уровен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 правильно все виды основных физических упражнений, согласно возраста, правильно выполняет общеразвивающие упражнения, спортивные упражнения, активно учувствует в подвижных играх, выполняя все правила, ориентируется в пространстве согласно возрастным требованиям. Средний уровень – наибольшее количество детей, справляются с программным материалом при помощи воспитателя. Низкий уровень-с программой не справляется.  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развитие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0%, средний – 18%, низкий – 12%. Высокий – умеет использовать строительные детали с учетом конструкторских свойств. Различает и называет характерные особенности группы предметов. Сравнивает количество предметов в группе, определяет каких предметов больше, меньше.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Различает геометрические фигуры 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характерные отличия. Называет времена года в правильном порядке.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 все требования с помощью воспитателя.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справляется с программой. 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Речевое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высокий -2%, понимает и употребляет слова антонимы, умеет образовывать новые слова. Умеет выделять первый звук в слове. Рассказывает по сюжетной картинке. Называет любимые сказки, читает наизусть стихи, драматизирует при помощи взрослого.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–14%, выполняет при помощи воспитателя. Низкий-14%, не справляется с программой. 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– коммуникативное.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 w:cs="Times New Roman"/>
          <w:sz w:val="28"/>
          <w:szCs w:val="28"/>
        </w:rPr>
        <w:t>- 0%. Средний -17%, с программой справляются с помощью воспитателя. Интерес к различным видам игр, объединяться в группы, соблюдать правила в игре, умение использовать в играх подручный материал, умение самостоятельно одеваться в определенной последовательности, соблюдать правила гигиены и самообслуживания, иметь представления о мерах безопасности и опасных ситуация. Низкий-13% не справляется с требования программы.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стетическое. Высокий 0%. Средний- 20%, с программой справляются, но некоторые пункты только с помощью воспитателя. Умение создавать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состоящие из 2-3 частей, умение аккуратно пользоваться клеем, выполнять работу аккуратно, в соответствии с образом, правильно держать карандаш, кисточку, умение аккуратно работать с краской, умение работать в коллективе.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10%, с программой не справляются.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плана работы на год учесть все недочеты и пробелы детей. Составить план индивидуальной работы с детьми на низком уровне. Составить план работы с родителями: консультации, рекомендации, индивидуальные беседы.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B060B2" w:rsidRDefault="00B060B2" w:rsidP="00B060B2">
      <w:pPr>
        <w:rPr>
          <w:rFonts w:ascii="Times New Roman" w:hAnsi="Times New Roman" w:cs="Times New Roman"/>
          <w:sz w:val="28"/>
          <w:szCs w:val="28"/>
        </w:rPr>
      </w:pPr>
    </w:p>
    <w:p w:rsidR="00FD0B43" w:rsidRDefault="00B3281C" w:rsidP="00B32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итогам итоговой диагностики низкого уровня нет, что очень отрадно</w:t>
      </w:r>
      <w:r w:rsidR="00B11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дала свои результаты. Средний уровень по в</w:t>
      </w:r>
      <w:r w:rsidR="00B118B8">
        <w:rPr>
          <w:rFonts w:ascii="Times New Roman" w:hAnsi="Times New Roman" w:cs="Times New Roman"/>
          <w:sz w:val="28"/>
          <w:szCs w:val="28"/>
        </w:rPr>
        <w:t xml:space="preserve">сем областям приблизительно – 81%, что тоже хорошо, те дети кто был на низком уровне подтянулись. 19% это высокий уровень достаточно не плохо, это </w:t>
      </w:r>
      <w:proofErr w:type="gramStart"/>
      <w:r w:rsidR="00B118B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B118B8">
        <w:rPr>
          <w:rFonts w:ascii="Times New Roman" w:hAnsi="Times New Roman" w:cs="Times New Roman"/>
          <w:sz w:val="28"/>
          <w:szCs w:val="28"/>
        </w:rPr>
        <w:t xml:space="preserve"> которые самостоятельно выполняют задания и помогают другим. </w:t>
      </w:r>
    </w:p>
    <w:p w:rsidR="00FD0B43" w:rsidRDefault="00B118B8" w:rsidP="00B06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в период летни</w:t>
      </w:r>
      <w:r w:rsidR="00111050">
        <w:rPr>
          <w:rFonts w:ascii="Times New Roman" w:hAnsi="Times New Roman" w:cs="Times New Roman"/>
          <w:sz w:val="28"/>
          <w:szCs w:val="28"/>
        </w:rPr>
        <w:t xml:space="preserve">х каникул работать </w:t>
      </w:r>
      <w:proofErr w:type="gramStart"/>
      <w:r w:rsidR="00111050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111050">
        <w:rPr>
          <w:rFonts w:ascii="Times New Roman" w:hAnsi="Times New Roman" w:cs="Times New Roman"/>
          <w:sz w:val="28"/>
          <w:szCs w:val="28"/>
        </w:rPr>
        <w:t xml:space="preserve"> на лето, с внесением индивидуальных работ с детьми, которые требуют внимания и дополнительной работы.</w:t>
      </w:r>
    </w:p>
    <w:p w:rsidR="00111050" w:rsidRDefault="00111050" w:rsidP="00111050">
      <w:pPr>
        <w:rPr>
          <w:rFonts w:ascii="Times New Roman" w:hAnsi="Times New Roman" w:cs="Times New Roman"/>
          <w:sz w:val="28"/>
          <w:szCs w:val="28"/>
        </w:rPr>
      </w:pPr>
    </w:p>
    <w:sectPr w:rsidR="00111050" w:rsidSect="00BC3C3B">
      <w:pgSz w:w="16838" w:h="11906" w:orient="landscape"/>
      <w:pgMar w:top="62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06"/>
    <w:rsid w:val="000C5122"/>
    <w:rsid w:val="000E5F28"/>
    <w:rsid w:val="00111050"/>
    <w:rsid w:val="0019673E"/>
    <w:rsid w:val="001A3162"/>
    <w:rsid w:val="00207E1E"/>
    <w:rsid w:val="0022190B"/>
    <w:rsid w:val="002C7CF8"/>
    <w:rsid w:val="00302EFF"/>
    <w:rsid w:val="00315E31"/>
    <w:rsid w:val="0033356B"/>
    <w:rsid w:val="0039385C"/>
    <w:rsid w:val="003A310C"/>
    <w:rsid w:val="003D3F21"/>
    <w:rsid w:val="0045275E"/>
    <w:rsid w:val="004847CC"/>
    <w:rsid w:val="00717F67"/>
    <w:rsid w:val="00736189"/>
    <w:rsid w:val="007D2965"/>
    <w:rsid w:val="0081567F"/>
    <w:rsid w:val="008662FF"/>
    <w:rsid w:val="008C6012"/>
    <w:rsid w:val="00973EDC"/>
    <w:rsid w:val="009A0655"/>
    <w:rsid w:val="00A23494"/>
    <w:rsid w:val="00A67F3E"/>
    <w:rsid w:val="00AA6C06"/>
    <w:rsid w:val="00B00B1E"/>
    <w:rsid w:val="00B060B2"/>
    <w:rsid w:val="00B118B8"/>
    <w:rsid w:val="00B264BE"/>
    <w:rsid w:val="00B3281C"/>
    <w:rsid w:val="00BC2496"/>
    <w:rsid w:val="00BC3C3B"/>
    <w:rsid w:val="00D66B2F"/>
    <w:rsid w:val="00E416C1"/>
    <w:rsid w:val="00E93EDB"/>
    <w:rsid w:val="00E97BE3"/>
    <w:rsid w:val="00FD0B43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Входная диагностика 2017-2018 уч.год</a:t>
            </a:r>
          </a:p>
        </c:rich>
      </c:tx>
      <c:layout>
        <c:manualLayout>
          <c:xMode val="edge"/>
          <c:yMode val="edge"/>
          <c:x val="0.14186330332188576"/>
          <c:y val="3.269851268591426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6B-46BC-84BE-EEE434C048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</c:v>
                </c:pt>
                <c:pt idx="1">
                  <c:v>0.6</c:v>
                </c:pt>
                <c:pt idx="2">
                  <c:v>0.56999999999999995</c:v>
                </c:pt>
                <c:pt idx="3">
                  <c:v>0.67</c:v>
                </c:pt>
                <c:pt idx="4">
                  <c:v>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6B-46BC-84BE-EEE434C048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0.4</c:v>
                </c:pt>
                <c:pt idx="2">
                  <c:v>0.43</c:v>
                </c:pt>
                <c:pt idx="3">
                  <c:v>0.33</c:v>
                </c:pt>
                <c:pt idx="4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6B-46BC-84BE-EEE434C04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177216"/>
        <c:axId val="301967616"/>
      </c:barChart>
      <c:catAx>
        <c:axId val="16717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967616"/>
        <c:crosses val="autoZero"/>
        <c:auto val="1"/>
        <c:lblAlgn val="ctr"/>
        <c:lblOffset val="100"/>
        <c:noMultiLvlLbl val="0"/>
      </c:catAx>
      <c:valAx>
        <c:axId val="30196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7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Итоговая диагностика 2017-2018 уч.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35586176727914E-2"/>
          <c:y val="0.15511904761904763"/>
          <c:w val="0.89360145086030918"/>
          <c:h val="0.626395450568678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0.13</c:v>
                </c:pt>
                <c:pt idx="2">
                  <c:v>0.2</c:v>
                </c:pt>
                <c:pt idx="3">
                  <c:v>0.27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EF-410B-A4FF-BA62ADB186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</c:v>
                </c:pt>
                <c:pt idx="1">
                  <c:v>0.87</c:v>
                </c:pt>
                <c:pt idx="2">
                  <c:v>0.8</c:v>
                </c:pt>
                <c:pt idx="3">
                  <c:v>0.73</c:v>
                </c:pt>
                <c:pt idx="4">
                  <c:v>0.73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EF-410B-A4FF-BA62ADB186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Познавательное</c:v>
                </c:pt>
                <c:pt idx="2">
                  <c:v>социально- коммуникативное</c:v>
                </c:pt>
                <c:pt idx="3">
                  <c:v>Художественно- эстетическое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EF-410B-A4FF-BA62ADB18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177728"/>
        <c:axId val="301969920"/>
      </c:barChart>
      <c:catAx>
        <c:axId val="16717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969920"/>
        <c:crosses val="autoZero"/>
        <c:auto val="1"/>
        <c:lblAlgn val="ctr"/>
        <c:lblOffset val="100"/>
        <c:noMultiLvlLbl val="0"/>
      </c:catAx>
      <c:valAx>
        <c:axId val="30196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1777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4</cp:revision>
  <cp:lastPrinted>2019-02-25T11:44:00Z</cp:lastPrinted>
  <dcterms:created xsi:type="dcterms:W3CDTF">2019-02-27T00:54:00Z</dcterms:created>
  <dcterms:modified xsi:type="dcterms:W3CDTF">2020-11-21T08:25:00Z</dcterms:modified>
</cp:coreProperties>
</file>