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AE" w:rsidRDefault="001A71AE" w:rsidP="001A71A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A71AE" w:rsidRDefault="001A71AE" w:rsidP="001A71A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A71AE" w:rsidRDefault="001A71AE" w:rsidP="001A71A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 по результатам итоговой педагогической диагностики</w:t>
      </w:r>
    </w:p>
    <w:p w:rsidR="001A71AE" w:rsidRDefault="001A71AE" w:rsidP="001A71A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май 2018 года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проведения с 3.05  по 18.05.2018 г.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определение уровня индивидуального развития детей (на конец учебного года).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деятельности: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«Социально-коммуникативное развитие»;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«Познавательное развитие»;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«Речевое развитие»;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«Художественно-эстетическое развитие»;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«Физическое развитие».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мониторинга: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наблюдение;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исследовательских ситуаций для изучения проявлений;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беседа.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Сроки выполнения: 3-18  мая  2018 года.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отчетности: таблицы (цифровое выражение), выводы по результатам.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Списочный состав 1 младшей группы составлял 24 человека; из них 10 девочек, 14 мальчиков. Мониторинг проводился в конце года, чтобы выявить степень усвоения программного материала, 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дальнейшей педагогической работы с воспитанниками.</w:t>
      </w:r>
    </w:p>
    <w:p w:rsidR="001A71AE" w:rsidRDefault="001A71AE" w:rsidP="001A71A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Вывод</w:t>
      </w:r>
      <w:proofErr w:type="gramStart"/>
      <w:r>
        <w:rPr>
          <w:color w:val="000000"/>
          <w:shd w:val="clear" w:color="auto" w:fill="FFFFFF"/>
        </w:rPr>
        <w:t> :</w:t>
      </w:r>
      <w:proofErr w:type="gramEnd"/>
      <w:r>
        <w:rPr>
          <w:color w:val="000000"/>
          <w:shd w:val="clear" w:color="auto" w:fill="FFFFFF"/>
        </w:rPr>
        <w:t xml:space="preserve"> высокий уровень -7 человек.</w:t>
      </w:r>
    </w:p>
    <w:p w:rsidR="001A71AE" w:rsidRDefault="001A71AE" w:rsidP="001A71A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хороший уровень - 16 человек</w:t>
      </w:r>
    </w:p>
    <w:p w:rsidR="001A71AE" w:rsidRDefault="001A71AE" w:rsidP="001A71A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средний уровень – 1 человек</w:t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Данные диагностики показали хороший уровень усвоения программы и адаптации и социализации детей данной группы к условиям ДОУ.  Развитие идёт в индивидуальном темпе, одновременно в разных областях с разной скоростью. Наличие среднего уровня </w:t>
      </w:r>
      <w:proofErr w:type="spellStart"/>
      <w:r>
        <w:rPr>
          <w:color w:val="000000"/>
          <w:shd w:val="clear" w:color="auto" w:fill="FFFFFF"/>
        </w:rPr>
        <w:t>обьясняется</w:t>
      </w:r>
      <w:proofErr w:type="spellEnd"/>
      <w:r>
        <w:rPr>
          <w:color w:val="000000"/>
          <w:shd w:val="clear" w:color="auto" w:fill="FFFFFF"/>
        </w:rPr>
        <w:t xml:space="preserve"> сложной адаптацией и характером поведения ребенка. </w:t>
      </w:r>
      <w:r>
        <w:rPr>
          <w:rFonts w:ascii="Arial" w:hAnsi="Arial" w:cs="Arial"/>
          <w:color w:val="000000"/>
          <w:sz w:val="21"/>
          <w:szCs w:val="21"/>
        </w:rPr>
        <w:t>Продолжить проводить работу по всем образовательным областям, согласно программе  «От рождения до школы».  Распределять  индивидуальную работу, опираясь на данные диагностики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Продолжить работу с родителями </w:t>
      </w:r>
      <w:r w:rsidR="00F55885">
        <w:rPr>
          <w:rFonts w:ascii="Arial" w:hAnsi="Arial" w:cs="Arial"/>
          <w:color w:val="000000"/>
          <w:sz w:val="21"/>
          <w:szCs w:val="21"/>
        </w:rPr>
        <w:t>по воспитанию детей.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A71AE" w:rsidRDefault="001A71AE" w:rsidP="001A71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71AE" w:rsidRDefault="001A71AE" w:rsidP="001A71A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71AE" w:rsidRDefault="001A71AE" w:rsidP="001A71AE"/>
    <w:p w:rsidR="00CF6814" w:rsidRDefault="00CF6814"/>
    <w:sectPr w:rsidR="00CF6814" w:rsidSect="0081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A71AE"/>
    <w:rsid w:val="001A71AE"/>
    <w:rsid w:val="00CF6814"/>
    <w:rsid w:val="00F5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2018-06-22T00:46:00Z</dcterms:created>
  <dcterms:modified xsi:type="dcterms:W3CDTF">2018-06-22T00:57:00Z</dcterms:modified>
</cp:coreProperties>
</file>