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D8" w:rsidRDefault="009E58D8"/>
    <w:p w:rsidR="009E58D8" w:rsidRPr="001E477F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освоения программы воспитанниками  группы раннего возраста </w:t>
      </w: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>по программе   «ТЕ</w:t>
      </w:r>
      <w:r>
        <w:rPr>
          <w:rFonts w:ascii="Times New Roman" w:hAnsi="Times New Roman" w:cs="Times New Roman"/>
          <w:b/>
          <w:sz w:val="28"/>
          <w:szCs w:val="28"/>
        </w:rPr>
        <w:t>РЕМОК»  на 2021-2022 учебный год</w:t>
      </w: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май 2022 года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 с 3.05  по 18.05.2022 г.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3-18  мая  2022 года.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Списочный состав 1 младшей группы </w:t>
      </w:r>
      <w:proofErr w:type="gramStart"/>
      <w:r>
        <w:rPr>
          <w:color w:val="000000"/>
        </w:rPr>
        <w:t>на конец</w:t>
      </w:r>
      <w:proofErr w:type="gramEnd"/>
      <w:r>
        <w:rPr>
          <w:color w:val="000000"/>
        </w:rPr>
        <w:t xml:space="preserve"> составлял 24 человека; из них 18 девочек, 6 мальч</w:t>
      </w:r>
      <w:r>
        <w:rPr>
          <w:color w:val="000000"/>
        </w:rPr>
        <w:t>и</w:t>
      </w:r>
      <w:r>
        <w:rPr>
          <w:color w:val="000000"/>
        </w:rPr>
        <w:t>ков. Мониторинг проводился в конце года, чтобы выявить степень усвоения программного матери</w:t>
      </w:r>
      <w:r>
        <w:rPr>
          <w:color w:val="000000"/>
        </w:rPr>
        <w:t>а</w:t>
      </w:r>
      <w:r>
        <w:rPr>
          <w:color w:val="000000"/>
        </w:rPr>
        <w:t>ла,  уровень развития ребенка; индивидуальные достижения, индивидуальные проблемы и проявл</w:t>
      </w:r>
      <w:r>
        <w:rPr>
          <w:color w:val="000000"/>
        </w:rPr>
        <w:t>е</w:t>
      </w:r>
      <w:r>
        <w:rPr>
          <w:color w:val="000000"/>
        </w:rPr>
        <w:t>ния, требующие проведения индивидуальной работы с воспитанником; определить перспективы дальнейшей педагогической работы с воспитанниками. Мониторинг прошли 16 детей. Это обусло</w:t>
      </w:r>
      <w:r>
        <w:rPr>
          <w:color w:val="000000"/>
        </w:rPr>
        <w:t>в</w:t>
      </w:r>
      <w:r>
        <w:rPr>
          <w:color w:val="000000"/>
        </w:rPr>
        <w:t>лено тем, что 4 ребенка пришли в детский сад в конце учебного года;  2 ребенка не посещают де</w:t>
      </w:r>
      <w:r>
        <w:rPr>
          <w:color w:val="000000"/>
        </w:rPr>
        <w:t>т</w:t>
      </w:r>
      <w:r>
        <w:rPr>
          <w:color w:val="000000"/>
        </w:rPr>
        <w:t>ский сад с декабря 2021г.  по состоянию здоровья; 2 ребенка с особенностями развития.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r>
        <w:rPr>
          <w:color w:val="000000"/>
          <w:shd w:val="clear" w:color="auto" w:fill="FFFFFF"/>
        </w:rPr>
        <w:t>: высокий уровень -8 человек.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proofErr w:type="gramStart"/>
      <w:r>
        <w:rPr>
          <w:color w:val="000000"/>
          <w:shd w:val="clear" w:color="auto" w:fill="FFFFFF"/>
        </w:rPr>
        <w:t>х</w:t>
      </w:r>
      <w:proofErr w:type="gramEnd"/>
      <w:r>
        <w:rPr>
          <w:color w:val="000000"/>
          <w:shd w:val="clear" w:color="auto" w:fill="FFFFFF"/>
        </w:rPr>
        <w:t>ороший уровень - 6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средний уровень – 1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низкий уровень -1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 Данные диагностики показали хороший уровень усвоения программы и адаптации и социализации детей данной группы к условиям ДОУ.  Развитие идёт в индивидуальном темпе, одновременно в ра</w:t>
      </w:r>
      <w:r>
        <w:rPr>
          <w:color w:val="000000"/>
          <w:shd w:val="clear" w:color="auto" w:fill="FFFFFF"/>
        </w:rPr>
        <w:t>з</w:t>
      </w:r>
      <w:r>
        <w:rPr>
          <w:color w:val="000000"/>
          <w:shd w:val="clear" w:color="auto" w:fill="FFFFFF"/>
        </w:rPr>
        <w:t>ных областях с разной скоростью. Наличие низкого  уровня объясняется редким посещением детск</w:t>
      </w:r>
      <w:r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го сада в связи с болезнью и характером развития и поведения ребенка. </w:t>
      </w:r>
      <w:r>
        <w:rPr>
          <w:rFonts w:ascii="Arial" w:hAnsi="Arial" w:cs="Arial"/>
          <w:color w:val="000000"/>
          <w:sz w:val="21"/>
          <w:szCs w:val="21"/>
        </w:rPr>
        <w:t xml:space="preserve">Продолжить проводить работу по всем образовательным областям, согласно программе  «Теремок».  Распределять  индивидуальную работу, опираясь на данные диагностики.  Продолжить работу с родителями по воспитанию детей. 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D8" w:rsidRPr="005B29F7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E58D8" w:rsidRPr="005B29F7" w:rsidSect="009E58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58D8" w:rsidRPr="00F5095B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58D8" w:rsidRPr="00F5095B" w:rsidSect="005B29F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4D2854" w:rsidRPr="00F5095B" w:rsidRDefault="004D2854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2854" w:rsidRPr="00F5095B" w:rsidSect="005B29F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4D2854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8911" cy="2724017"/>
            <wp:effectExtent l="19050" t="0" r="12389" b="133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854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85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69635" cy="2314775"/>
            <wp:effectExtent l="19050" t="0" r="11665" b="9325"/>
            <wp:docPr id="2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37116" cy="2640889"/>
            <wp:effectExtent l="19050" t="0" r="25134" b="7061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Pr="00930576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E58D8" w:rsidRPr="00930576" w:rsidSect="00D1265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E58D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D285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885280" cy="2389012"/>
            <wp:effectExtent l="19050" t="0" r="1032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58D8" w:rsidRDefault="009E58D8" w:rsidP="009E58D8">
      <w:pPr>
        <w:tabs>
          <w:tab w:val="left" w:pos="47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90132" cy="2333958"/>
            <wp:effectExtent l="19050" t="0" r="10218" b="9192"/>
            <wp:docPr id="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58D8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85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03194" cy="2415225"/>
            <wp:effectExtent l="19050" t="0" r="11456" b="4125"/>
            <wp:docPr id="24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2854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854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8D8" w:rsidRPr="005B29F7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9405" cy="2199640"/>
            <wp:effectExtent l="19050" t="0" r="17145" b="0"/>
            <wp:wrapSquare wrapText="bothSides"/>
            <wp:docPr id="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18840" cy="2331462"/>
            <wp:effectExtent l="19050" t="0" r="19610" b="0"/>
            <wp:docPr id="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Pr="005B29F7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038" cy="2429874"/>
            <wp:effectExtent l="19050" t="0" r="24512" b="8526"/>
            <wp:docPr id="19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58D8" w:rsidRPr="00BA1F6D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21590</wp:posOffset>
            </wp:positionV>
            <wp:extent cx="2915920" cy="2256155"/>
            <wp:effectExtent l="19050" t="0" r="17780" b="0"/>
            <wp:wrapSquare wrapText="bothSides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E58D8" w:rsidRPr="0027422F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>
      <w:r>
        <w:br w:type="page"/>
      </w:r>
    </w:p>
    <w:p w:rsidR="0050412C" w:rsidRDefault="0050412C"/>
    <w:sectPr w:rsidR="0050412C" w:rsidSect="009E58D8">
      <w:headerReference w:type="default" r:id="rId1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0F" w:rsidRDefault="00A71A0F" w:rsidP="009E58D8">
      <w:pPr>
        <w:spacing w:after="0" w:line="240" w:lineRule="auto"/>
      </w:pPr>
      <w:r>
        <w:separator/>
      </w:r>
    </w:p>
  </w:endnote>
  <w:endnote w:type="continuationSeparator" w:id="0">
    <w:p w:rsidR="00A71A0F" w:rsidRDefault="00A71A0F" w:rsidP="009E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0F" w:rsidRDefault="00A71A0F" w:rsidP="009E58D8">
      <w:pPr>
        <w:spacing w:after="0" w:line="240" w:lineRule="auto"/>
      </w:pPr>
      <w:r>
        <w:separator/>
      </w:r>
    </w:p>
  </w:footnote>
  <w:footnote w:type="continuationSeparator" w:id="0">
    <w:p w:rsidR="00A71A0F" w:rsidRDefault="00A71A0F" w:rsidP="009E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D8" w:rsidRDefault="009E58D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8D8"/>
    <w:rsid w:val="004D2854"/>
    <w:rsid w:val="0050412C"/>
    <w:rsid w:val="009E58D8"/>
    <w:rsid w:val="00A7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8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E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58D8"/>
  </w:style>
  <w:style w:type="paragraph" w:styleId="a8">
    <w:name w:val="footer"/>
    <w:basedOn w:val="a"/>
    <w:link w:val="a9"/>
    <w:uiPriority w:val="99"/>
    <w:semiHidden/>
    <w:unhideWhenUsed/>
    <w:rsid w:val="009E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5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«Социализация»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«Социализация»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0.32000000000000145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«Художественное творчество»</a:t>
            </a:r>
          </a:p>
        </c:rich>
      </c:tx>
      <c:layout>
        <c:manualLayout>
          <c:xMode val="edge"/>
          <c:yMode val="edge"/>
          <c:x val="0.19270833333333393"/>
          <c:y val="1.587301587301587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«Художественное творчество»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0.38000000000000106</c:v>
                </c:pt>
                <c:pt idx="1">
                  <c:v>0.5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«Музыка»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«Музыка»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0.31000000000000105</c:v>
                </c:pt>
                <c:pt idx="1">
                  <c:v>0.56000000000000005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 «Труд»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 «Труд»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0.51</c:v>
                </c:pt>
                <c:pt idx="1">
                  <c:v>0.43000000000000038</c:v>
                </c:pt>
                <c:pt idx="2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«Коммуникация»</a:t>
            </a:r>
          </a:p>
        </c:rich>
      </c:tx>
      <c:layout>
        <c:manualLayout>
          <c:xMode val="edge"/>
          <c:yMode val="edge"/>
          <c:x val="0.26862842665500147"/>
          <c:y val="2.3809523809523812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Образовательная область «Коммуникация»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0.31000000000000127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«Чтение художественной литературы»</a:t>
            </a:r>
          </a:p>
        </c:rich>
      </c:tx>
      <c:layout>
        <c:manualLayout>
          <c:xMode val="edge"/>
          <c:yMode val="edge"/>
          <c:x val="0.17329622612792925"/>
          <c:y val="1.4580995416826382E-3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Образовательная область «Чтение художественной литературы»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0.39000000000000118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«Здоровье»</a:t>
            </a:r>
          </a:p>
        </c:rich>
      </c:tx>
      <c:layout>
        <c:manualLayout>
          <c:xMode val="edge"/>
          <c:yMode val="edge"/>
          <c:x val="9.6325454361000568E-2"/>
          <c:y val="3.465543988077077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«Здоровье»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0.31000000000000039</c:v>
                </c:pt>
                <c:pt idx="1">
                  <c:v>0.56000000000000005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«Познание»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«Познание»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0.37000000000000038</c:v>
                </c:pt>
                <c:pt idx="1">
                  <c:v>0.45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«Безопасность»</a:t>
            </a:r>
          </a:p>
        </c:rich>
      </c:tx>
      <c:layout>
        <c:manualLayout>
          <c:xMode val="edge"/>
          <c:yMode val="edge"/>
          <c:x val="0.18894666812481786"/>
          <c:y val="5.158730158730157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«Безопасность»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0.62000000000000055</c:v>
                </c:pt>
                <c:pt idx="2">
                  <c:v>6.0000000000000032E-2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«Физическая культура»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«Физическая культура»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0.5</c:v>
                </c:pt>
                <c:pt idx="2">
                  <c:v>6.0000000000000032E-2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2024-01-27T12:54:00Z</dcterms:created>
  <dcterms:modified xsi:type="dcterms:W3CDTF">2024-01-27T13:22:00Z</dcterms:modified>
</cp:coreProperties>
</file>