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D7" w:rsidRPr="0037205C" w:rsidRDefault="00D150D7" w:rsidP="00D150D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205C">
        <w:rPr>
          <w:rFonts w:ascii="Times New Roman" w:hAnsi="Times New Roman" w:cs="Times New Roman"/>
          <w:b/>
          <w:sz w:val="28"/>
          <w:szCs w:val="28"/>
        </w:rPr>
        <w:t>Аннотация к программе «Юный эколог»</w:t>
      </w:r>
    </w:p>
    <w:bookmarkEnd w:id="0"/>
    <w:p w:rsidR="00D150D7" w:rsidRPr="00D150D7" w:rsidRDefault="00D150D7" w:rsidP="0037205C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</w:t>
      </w:r>
    </w:p>
    <w:p w:rsidR="00D150D7" w:rsidRPr="00D150D7" w:rsidRDefault="00D150D7" w:rsidP="0037205C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настоящая рабочая учебная программа базируется на таких ключевых концептуальных понятиях, как «деятельность» и «развитие». Это процесс накопления количественных и качественных изменений в сознании ребенка-дошкольника. Деятельность ребенка организуется так, что развивающая среда, окружающая ребенка, обеспечивает его развитие не только в деятельности, а посредством ее самой.</w:t>
      </w:r>
    </w:p>
    <w:p w:rsidR="00D150D7" w:rsidRPr="00D150D7" w:rsidRDefault="00D150D7" w:rsidP="0037205C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учебная программа по формированию экологической грамотности детей разделена на возрастные группы и реализуется от 3 до 7 лет, ориентируется на личностно-ориентированную модель воспитания, которая предполагает создание отношений сотрудничества и партнёрства между взрослыми и детьми; включение в её содержание на всех этапах познавательного, деятельного, ценностного и нормативного компонента.</w:t>
      </w:r>
    </w:p>
    <w:p w:rsidR="00D150D7" w:rsidRPr="00D150D7" w:rsidRDefault="00D150D7" w:rsidP="0037205C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0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данной программы является возможность расширить, систематизировать и обобщить знания детей о живой и неживой природе, способствовать развитию познавательных интересов и формированию экологической культуры поведения в процессе общения с природой.</w:t>
      </w:r>
    </w:p>
    <w:p w:rsidR="00D150D7" w:rsidRPr="00D150D7" w:rsidRDefault="00D150D7" w:rsidP="0037205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C22A1" w:rsidRPr="00D150D7" w:rsidRDefault="003C22A1"/>
    <w:sectPr w:rsidR="003C22A1" w:rsidRPr="00D1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D7"/>
    <w:rsid w:val="0037205C"/>
    <w:rsid w:val="003C22A1"/>
    <w:rsid w:val="00D1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Company>DNA Project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Карнакова Елена</dc:creator>
  <cp:keywords/>
  <dc:description/>
  <cp:lastModifiedBy>Красная Шапочка</cp:lastModifiedBy>
  <cp:revision>2</cp:revision>
  <dcterms:created xsi:type="dcterms:W3CDTF">2020-02-09T10:46:00Z</dcterms:created>
  <dcterms:modified xsi:type="dcterms:W3CDTF">2023-01-12T01:15:00Z</dcterms:modified>
</cp:coreProperties>
</file>