
<file path=[Content_Types].xml><?xml version="1.0" encoding="utf-8"?>
<Types xmlns="http://schemas.openxmlformats.org/package/2006/content-types"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F3E" w:rsidRDefault="00992F3E" w:rsidP="00992F3E">
      <w:pPr>
        <w:spacing w:after="0"/>
        <w:rPr>
          <w:rFonts w:ascii="Times New Roman" w:hAnsi="Times New Roman"/>
          <w:sz w:val="28"/>
          <w:szCs w:val="28"/>
        </w:rPr>
      </w:pPr>
      <w:r w:rsidRPr="00992F3E">
        <w:rPr>
          <w:rFonts w:ascii="Times New Roman" w:hAnsi="Times New Roman"/>
          <w:sz w:val="28"/>
          <w:szCs w:val="28"/>
        </w:rPr>
        <w:t xml:space="preserve">Входная диагностика в подготовительной группе по  разделу </w:t>
      </w:r>
    </w:p>
    <w:p w:rsidR="00992F3E" w:rsidRPr="00992F3E" w:rsidRDefault="00992F3E" w:rsidP="00992F3E">
      <w:pPr>
        <w:spacing w:after="0"/>
        <w:rPr>
          <w:rFonts w:ascii="Times New Roman" w:hAnsi="Times New Roman"/>
          <w:sz w:val="28"/>
          <w:szCs w:val="28"/>
        </w:rPr>
      </w:pPr>
      <w:r w:rsidRPr="00992F3E">
        <w:rPr>
          <w:rFonts w:ascii="Times New Roman" w:hAnsi="Times New Roman"/>
          <w:sz w:val="28"/>
          <w:szCs w:val="28"/>
        </w:rPr>
        <w:t>«Физическое развитие»</w:t>
      </w:r>
    </w:p>
    <w:p w:rsidR="00B92442" w:rsidRDefault="00483B01">
      <w:r>
        <w:rPr>
          <w:noProof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CC6D8F" w:rsidRDefault="00CC6D8F" w:rsidP="00CC6D8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eastAsiaTheme="majorEastAsia" w:hAnsi="Calibri" w:cs="Calibri"/>
          <w:color w:val="000000"/>
          <w:sz w:val="28"/>
          <w:szCs w:val="28"/>
        </w:rPr>
        <w:t> Диагностику прошли 34 ребёнка. Образовательная область «Физическое развитие» (</w:t>
      </w:r>
      <w:proofErr w:type="gramStart"/>
      <w:r>
        <w:rPr>
          <w:rStyle w:val="c0"/>
          <w:rFonts w:ascii="Calibri" w:eastAsiaTheme="majorEastAsia" w:hAnsi="Calibri" w:cs="Calibri"/>
          <w:color w:val="000000"/>
          <w:sz w:val="28"/>
          <w:szCs w:val="28"/>
        </w:rPr>
        <w:t>высокий</w:t>
      </w:r>
      <w:proofErr w:type="gramEnd"/>
      <w:r>
        <w:rPr>
          <w:rStyle w:val="c0"/>
          <w:rFonts w:ascii="Calibri" w:eastAsiaTheme="majorEastAsia" w:hAnsi="Calibri" w:cs="Calibri"/>
          <w:color w:val="000000"/>
          <w:sz w:val="28"/>
          <w:szCs w:val="28"/>
        </w:rPr>
        <w:t xml:space="preserve"> - 29%; средний – 65%: низкий 6:%). Реализация  диагностического обследования находится на достаточно высоком уровне. Этому способствует соблюдение режима двигательной активности в течение дня, проведение утренней гимнастики, НОД по физическому развитию, планируемая индивидуальная работа по развитию движений, использование здоровье сберегающих технологий в режиме дня.</w:t>
      </w:r>
    </w:p>
    <w:p w:rsidR="00CC6D8F" w:rsidRDefault="00CC6D8F" w:rsidP="00CC6D8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eastAsiaTheme="majorEastAsia" w:hAnsi="Calibri" w:cs="Calibri"/>
          <w:color w:val="000000"/>
          <w:sz w:val="28"/>
          <w:szCs w:val="28"/>
        </w:rPr>
        <w:t>Рекомендации: продолжить работу  в данном направлении, планировать НОД по физическому развитию, соблюдать двигательный режим, проводить закаливающие мероприятия, планировать беседы с детьми по формированию знаний о ЗОЖ.</w:t>
      </w:r>
    </w:p>
    <w:p w:rsidR="00992F3E" w:rsidRDefault="00992F3E"/>
    <w:p w:rsidR="00992F3E" w:rsidRDefault="00992F3E"/>
    <w:p w:rsidR="00992F3E" w:rsidRDefault="00992F3E"/>
    <w:p w:rsidR="00CC6D8F" w:rsidRDefault="00CC6D8F"/>
    <w:p w:rsidR="00CC6D8F" w:rsidRDefault="00CC6D8F"/>
    <w:p w:rsidR="00CC6D8F" w:rsidRDefault="00CC6D8F"/>
    <w:p w:rsidR="00CC6D8F" w:rsidRDefault="00CC6D8F"/>
    <w:p w:rsidR="00CC6D8F" w:rsidRDefault="00CC6D8F"/>
    <w:p w:rsidR="00CC6D8F" w:rsidRDefault="00CC6D8F"/>
    <w:p w:rsidR="00C746BE" w:rsidRPr="00C746BE" w:rsidRDefault="00C746BE" w:rsidP="00C746BE">
      <w:pPr>
        <w:spacing w:after="0"/>
        <w:rPr>
          <w:rFonts w:ascii="Times New Roman" w:hAnsi="Times New Roman"/>
          <w:sz w:val="28"/>
          <w:szCs w:val="28"/>
        </w:rPr>
      </w:pPr>
      <w:r w:rsidRPr="00C746BE">
        <w:rPr>
          <w:rFonts w:ascii="Times New Roman" w:hAnsi="Times New Roman"/>
          <w:sz w:val="28"/>
          <w:szCs w:val="28"/>
        </w:rPr>
        <w:lastRenderedPageBreak/>
        <w:t>Входная диагностика в подготовительной группе по разделу</w:t>
      </w:r>
    </w:p>
    <w:p w:rsidR="00C746BE" w:rsidRPr="00C746BE" w:rsidRDefault="00C746BE" w:rsidP="00C746BE">
      <w:pPr>
        <w:spacing w:after="0"/>
        <w:rPr>
          <w:rFonts w:ascii="Times New Roman" w:hAnsi="Times New Roman"/>
          <w:sz w:val="28"/>
          <w:szCs w:val="28"/>
        </w:rPr>
      </w:pPr>
      <w:r w:rsidRPr="00C746BE">
        <w:rPr>
          <w:rFonts w:ascii="Times New Roman" w:hAnsi="Times New Roman"/>
          <w:sz w:val="28"/>
          <w:szCs w:val="28"/>
        </w:rPr>
        <w:t>«Познавательное развитие»</w:t>
      </w:r>
    </w:p>
    <w:p w:rsidR="00CC6D8F" w:rsidRDefault="00CC6D8F">
      <w:r>
        <w:rPr>
          <w:noProof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746BE" w:rsidRPr="00C746BE" w:rsidRDefault="00C746BE" w:rsidP="00C746BE">
      <w:pPr>
        <w:spacing w:after="0"/>
        <w:rPr>
          <w:rFonts w:ascii="Times New Roman" w:hAnsi="Times New Roman"/>
          <w:sz w:val="28"/>
          <w:szCs w:val="28"/>
        </w:rPr>
      </w:pPr>
      <w:r w:rsidRPr="00C746BE">
        <w:rPr>
          <w:rFonts w:ascii="Times New Roman" w:hAnsi="Times New Roman"/>
          <w:sz w:val="28"/>
          <w:szCs w:val="28"/>
        </w:rPr>
        <w:t>Вывод: Диагностику прошли 34 человека.</w:t>
      </w:r>
    </w:p>
    <w:p w:rsidR="00C746BE" w:rsidRDefault="00C746BE" w:rsidP="00C746B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eastAsiaTheme="majorEastAsia" w:hAnsi="Calibri" w:cs="Calibri"/>
          <w:color w:val="000000"/>
          <w:sz w:val="28"/>
          <w:szCs w:val="28"/>
        </w:rPr>
        <w:t> Образовательная область. «Позн</w:t>
      </w:r>
      <w:r w:rsidR="00346FAB">
        <w:rPr>
          <w:rStyle w:val="c0"/>
          <w:rFonts w:ascii="Calibri" w:eastAsiaTheme="majorEastAsia" w:hAnsi="Calibri" w:cs="Calibri"/>
          <w:color w:val="000000"/>
          <w:sz w:val="28"/>
          <w:szCs w:val="28"/>
        </w:rPr>
        <w:t>авательное развитие» (Высокий -9 %; средний -59%; низкий- 32</w:t>
      </w:r>
      <w:r>
        <w:rPr>
          <w:rStyle w:val="c0"/>
          <w:rFonts w:ascii="Calibri" w:eastAsiaTheme="majorEastAsia" w:hAnsi="Calibri" w:cs="Calibri"/>
          <w:color w:val="000000"/>
          <w:sz w:val="28"/>
          <w:szCs w:val="28"/>
        </w:rPr>
        <w:t>%) Анализ мониторинга показал, по ФЭМП, по сенсорному развитию, и по формированию целостной картины мира, мира природы и расширению кругозора, одинаковый уровень развития. Имеют представления о себе, о составе семьи, родственных отношениях, о государстве и принадлежности к нему, о мире. Знают герб, флаг, гимн России, столицу. Имеют представление о родном крае, о его достопримечательностях. Устанавливают элементарные причинно-следственные связи. Умеют работать по правилу и образцу, слушать взрослого и выполнять его инструкции. Но большинство детей имеют средний уровень знаний из-за плохой организации у некоторых воспитанников самостоятельной деятельности поведение во время занятий, дети часто отвлекаются, спорят, часто не могут заниматься совместной деятельностью.</w:t>
      </w:r>
    </w:p>
    <w:p w:rsidR="00C746BE" w:rsidRDefault="00C746BE" w:rsidP="00C746B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eastAsiaTheme="majorEastAsia" w:hAnsi="Calibri" w:cs="Calibri"/>
          <w:color w:val="000000"/>
          <w:sz w:val="28"/>
          <w:szCs w:val="28"/>
        </w:rPr>
        <w:t>Рекомендации: Продолжать работу в данном направлении. Развивать у детей интерес к самостоятельному познанию (наблюдать, обследовать, экспериментировать с разнообразными материалами, ставить опыты). Дать родителям рекомендации по формированию целостной картины мира.</w:t>
      </w:r>
    </w:p>
    <w:p w:rsidR="00C746BE" w:rsidRDefault="00C746BE"/>
    <w:p w:rsidR="00CC6D8F" w:rsidRDefault="00CC6D8F"/>
    <w:p w:rsidR="00CC6D8F" w:rsidRDefault="00CC6D8F"/>
    <w:p w:rsidR="00CC6D8F" w:rsidRDefault="00CC6D8F"/>
    <w:p w:rsidR="00CC6D8F" w:rsidRDefault="00656B70">
      <w:pPr>
        <w:rPr>
          <w:rFonts w:ascii="Times New Roman" w:hAnsi="Times New Roman"/>
          <w:sz w:val="28"/>
          <w:szCs w:val="28"/>
        </w:rPr>
      </w:pPr>
      <w:r w:rsidRPr="00656B70">
        <w:rPr>
          <w:rFonts w:ascii="Times New Roman" w:hAnsi="Times New Roman"/>
          <w:sz w:val="28"/>
          <w:szCs w:val="28"/>
        </w:rPr>
        <w:lastRenderedPageBreak/>
        <w:t>Входная диагностика в подготовительной группе.</w:t>
      </w:r>
    </w:p>
    <w:p w:rsidR="00656B70" w:rsidRPr="00064847" w:rsidRDefault="00656B70" w:rsidP="0006484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разделу «Художественно-эстетическое развитие»</w:t>
      </w:r>
    </w:p>
    <w:p w:rsidR="00656B70" w:rsidRDefault="00656B70"/>
    <w:p w:rsidR="00656B70" w:rsidRDefault="00346FAB" w:rsidP="000123E1">
      <w:pPr>
        <w:spacing w:after="0"/>
      </w:pPr>
      <w:r>
        <w:rPr>
          <w:noProof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64847" w:rsidRPr="000123E1" w:rsidRDefault="000123E1">
      <w:pPr>
        <w:rPr>
          <w:rFonts w:ascii="Times New Roman" w:hAnsi="Times New Roman"/>
          <w:sz w:val="28"/>
          <w:szCs w:val="28"/>
        </w:rPr>
      </w:pPr>
      <w:r w:rsidRPr="000123E1">
        <w:rPr>
          <w:rFonts w:ascii="Times New Roman" w:hAnsi="Times New Roman"/>
          <w:sz w:val="28"/>
          <w:szCs w:val="28"/>
        </w:rPr>
        <w:t>Диагностику прошли в подготовительной группе 34 человека.</w:t>
      </w:r>
    </w:p>
    <w:p w:rsidR="000123E1" w:rsidRDefault="000123E1" w:rsidP="000123E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eastAsiaTheme="majorEastAsia" w:hAnsi="Calibri" w:cs="Calibri"/>
          <w:color w:val="000000"/>
          <w:sz w:val="28"/>
          <w:szCs w:val="28"/>
        </w:rPr>
        <w:t>Образовательная область «Художественно - эстетическое развитие» (</w:t>
      </w:r>
      <w:proofErr w:type="gramStart"/>
      <w:r>
        <w:rPr>
          <w:rStyle w:val="c0"/>
          <w:rFonts w:ascii="Calibri" w:eastAsiaTheme="majorEastAsia" w:hAnsi="Calibri" w:cs="Calibri"/>
          <w:color w:val="000000"/>
          <w:sz w:val="28"/>
          <w:szCs w:val="28"/>
        </w:rPr>
        <w:t>высокий</w:t>
      </w:r>
      <w:proofErr w:type="gramEnd"/>
      <w:r>
        <w:rPr>
          <w:rStyle w:val="c0"/>
          <w:rFonts w:ascii="Calibri" w:eastAsiaTheme="majorEastAsia" w:hAnsi="Calibri" w:cs="Calibri"/>
          <w:color w:val="000000"/>
          <w:sz w:val="28"/>
          <w:szCs w:val="28"/>
        </w:rPr>
        <w:t xml:space="preserve"> - 12%; средний - 56%; низкий-32%).  Дети, активно включаются в работу, могут планировать этапы создания собственной постройки, находить конструктивные решения, умеют работать коллективно, анализируют образец постройки. Дети с удовольствием по рисунку создают постройки. Они умеют пользоваться шаблоном.</w:t>
      </w:r>
    </w:p>
    <w:p w:rsidR="000123E1" w:rsidRDefault="000123E1" w:rsidP="000123E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eastAsiaTheme="majorEastAsia" w:hAnsi="Calibri" w:cs="Calibri"/>
          <w:color w:val="000000"/>
          <w:sz w:val="28"/>
          <w:szCs w:val="28"/>
        </w:rPr>
        <w:t>Проявляют стремление к постоянному общению с книгой, испытывают явное удовольствие при слушании литературных произведений.</w:t>
      </w:r>
    </w:p>
    <w:p w:rsidR="000123E1" w:rsidRDefault="000123E1" w:rsidP="000123E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eastAsiaTheme="majorEastAsia" w:hAnsi="Calibri" w:cs="Calibri"/>
          <w:color w:val="000000"/>
          <w:sz w:val="28"/>
          <w:szCs w:val="28"/>
        </w:rPr>
        <w:t>В рисовании имеют элементарные технические навыки: правильно держат карандаш, кисть и свободно пользуются ими. Изображают предметы и создают несложные сюжетные композиции, изображения по мотивам народных игрушек. Создают небольшие сюжетные композиции, но допускают ошибки при передаче пропорции, позы и движения фигур.</w:t>
      </w:r>
    </w:p>
    <w:p w:rsidR="000123E1" w:rsidRDefault="000123E1" w:rsidP="000123E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eastAsiaTheme="majorEastAsia" w:hAnsi="Calibri" w:cs="Calibri"/>
          <w:color w:val="000000"/>
          <w:sz w:val="28"/>
          <w:szCs w:val="28"/>
        </w:rPr>
        <w:t>В лепке дети лепят предметы разной формы, используя усвоенные приемы и способы.</w:t>
      </w:r>
    </w:p>
    <w:p w:rsidR="000123E1" w:rsidRDefault="000123E1" w:rsidP="000123E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rFonts w:ascii="Calibri" w:eastAsiaTheme="majorEastAsia" w:hAnsi="Calibri" w:cs="Calibri"/>
          <w:color w:val="000000"/>
          <w:sz w:val="28"/>
          <w:szCs w:val="28"/>
        </w:rPr>
        <w:t>Большинство детей различают такие особенности музыкального искусства, как выразительность и изобразительность, выделяют с небольшой помощью взрослого музыкальный образ, дают ему характеристику. У многих зафиксирован сдвиг в формировании элементарных вокально-хоровых навыков – чувство ритма, звукообразование, дыхание; навыков игры на детских музыкальных инструментах – чувство ансамбля, такта.</w:t>
      </w:r>
    </w:p>
    <w:p w:rsidR="000123E1" w:rsidRDefault="000123E1" w:rsidP="000123E1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Calibri" w:eastAsiaTheme="majorEastAsia" w:hAnsi="Calibri" w:cs="Calibri"/>
          <w:color w:val="000000"/>
          <w:sz w:val="28"/>
          <w:szCs w:val="28"/>
        </w:rPr>
      </w:pPr>
      <w:r>
        <w:rPr>
          <w:rStyle w:val="c0"/>
          <w:rFonts w:ascii="Calibri" w:eastAsiaTheme="majorEastAsia" w:hAnsi="Calibri" w:cs="Calibri"/>
          <w:color w:val="000000"/>
          <w:sz w:val="28"/>
          <w:szCs w:val="28"/>
        </w:rPr>
        <w:lastRenderedPageBreak/>
        <w:t xml:space="preserve">Рекомендации:  Дети с низким уровнем </w:t>
      </w:r>
      <w:proofErr w:type="gramStart"/>
      <w:r>
        <w:rPr>
          <w:rStyle w:val="c0"/>
          <w:rFonts w:ascii="Calibri" w:eastAsiaTheme="majorEastAsia" w:hAnsi="Calibri" w:cs="Calibri"/>
          <w:color w:val="000000"/>
          <w:sz w:val="28"/>
          <w:szCs w:val="28"/>
        </w:rPr>
        <w:t>-ш</w:t>
      </w:r>
      <w:proofErr w:type="gramEnd"/>
      <w:r>
        <w:rPr>
          <w:rStyle w:val="c0"/>
          <w:rFonts w:ascii="Calibri" w:eastAsiaTheme="majorEastAsia" w:hAnsi="Calibri" w:cs="Calibri"/>
          <w:color w:val="000000"/>
          <w:sz w:val="28"/>
          <w:szCs w:val="28"/>
        </w:rPr>
        <w:t>ире использовать нетрадиционные техники; создавать на занятиях проблемные ситуации, активизирующие творческое воображение детей («дорисуй», «придумай сам», «закончи»); пополнить центры творчества разнообразным художественным материалом, принадлежностями для художественной деятельности (кисти, гуашь, акварель, пластилин, бумага).</w:t>
      </w:r>
    </w:p>
    <w:p w:rsidR="000123E1" w:rsidRDefault="000123E1" w:rsidP="000123E1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Calibri" w:eastAsiaTheme="majorEastAsia" w:hAnsi="Calibri" w:cs="Calibri"/>
          <w:color w:val="000000"/>
          <w:sz w:val="28"/>
          <w:szCs w:val="28"/>
        </w:rPr>
      </w:pPr>
    </w:p>
    <w:p w:rsidR="000123E1" w:rsidRDefault="000123E1" w:rsidP="000123E1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Calibri" w:eastAsiaTheme="majorEastAsia" w:hAnsi="Calibri" w:cs="Calibri"/>
          <w:color w:val="000000"/>
          <w:sz w:val="28"/>
          <w:szCs w:val="28"/>
        </w:rPr>
      </w:pPr>
    </w:p>
    <w:p w:rsidR="000123E1" w:rsidRDefault="002C1322" w:rsidP="000123E1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Calibri" w:eastAsiaTheme="majorEastAsia" w:hAnsi="Calibri" w:cs="Calibri"/>
          <w:color w:val="000000"/>
          <w:sz w:val="28"/>
          <w:szCs w:val="28"/>
        </w:rPr>
      </w:pPr>
      <w:r>
        <w:rPr>
          <w:rStyle w:val="c0"/>
          <w:rFonts w:ascii="Calibri" w:eastAsiaTheme="majorEastAsia" w:hAnsi="Calibri" w:cs="Calibri"/>
          <w:color w:val="000000"/>
          <w:sz w:val="28"/>
          <w:szCs w:val="28"/>
        </w:rPr>
        <w:t>Диагностика обследования по разделу в подготовительной группе</w:t>
      </w:r>
    </w:p>
    <w:p w:rsidR="002C1322" w:rsidRDefault="002C1322" w:rsidP="000123E1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Calibri" w:eastAsiaTheme="majorEastAsia" w:hAnsi="Calibri" w:cs="Calibri"/>
          <w:color w:val="000000"/>
          <w:sz w:val="28"/>
          <w:szCs w:val="28"/>
        </w:rPr>
      </w:pPr>
      <w:r>
        <w:rPr>
          <w:rStyle w:val="c0"/>
          <w:rFonts w:ascii="Calibri" w:eastAsiaTheme="majorEastAsia" w:hAnsi="Calibri" w:cs="Calibri"/>
          <w:color w:val="000000"/>
          <w:sz w:val="28"/>
          <w:szCs w:val="28"/>
        </w:rPr>
        <w:t>«Речевое развитие»</w:t>
      </w:r>
    </w:p>
    <w:p w:rsidR="000123E1" w:rsidRDefault="000123E1" w:rsidP="000123E1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Calibri" w:eastAsiaTheme="majorEastAsia" w:hAnsi="Calibri" w:cs="Calibri"/>
          <w:color w:val="000000"/>
          <w:sz w:val="28"/>
          <w:szCs w:val="28"/>
        </w:rPr>
      </w:pPr>
    </w:p>
    <w:p w:rsidR="000123E1" w:rsidRDefault="000123E1" w:rsidP="000123E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>
            <wp:extent cx="5486400" cy="3200400"/>
            <wp:effectExtent l="19050" t="0" r="1905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C4C7B" w:rsidRDefault="006C4C7B" w:rsidP="000123E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6C4C7B" w:rsidRPr="006C4C7B" w:rsidRDefault="006C4C7B" w:rsidP="000123E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C4C7B">
        <w:rPr>
          <w:color w:val="000000"/>
          <w:sz w:val="28"/>
          <w:szCs w:val="28"/>
        </w:rPr>
        <w:t>Диагностику в подготовительной группе прошли 34 человека.</w:t>
      </w:r>
    </w:p>
    <w:p w:rsidR="00C5617C" w:rsidRDefault="006C4C7B" w:rsidP="006C4C7B">
      <w:pPr>
        <w:pStyle w:val="c1"/>
        <w:shd w:val="clear" w:color="auto" w:fill="FFFFFF"/>
        <w:spacing w:before="0" w:beforeAutospacing="0" w:after="0" w:afterAutospacing="0"/>
        <w:rPr>
          <w:rStyle w:val="c0"/>
          <w:rFonts w:eastAsiaTheme="majorEastAsia"/>
          <w:color w:val="000000"/>
          <w:sz w:val="28"/>
          <w:szCs w:val="28"/>
        </w:rPr>
      </w:pPr>
      <w:r w:rsidRPr="006C4C7B">
        <w:rPr>
          <w:rStyle w:val="c0"/>
          <w:rFonts w:eastAsiaTheme="majorEastAsia"/>
          <w:color w:val="000000"/>
          <w:sz w:val="28"/>
          <w:szCs w:val="28"/>
        </w:rPr>
        <w:t>Образовательная область «Развитие речи» (</w:t>
      </w:r>
      <w:proofErr w:type="gramStart"/>
      <w:r w:rsidRPr="006C4C7B">
        <w:rPr>
          <w:rStyle w:val="c0"/>
          <w:rFonts w:eastAsiaTheme="majorEastAsia"/>
          <w:color w:val="000000"/>
          <w:sz w:val="28"/>
          <w:szCs w:val="28"/>
        </w:rPr>
        <w:t>высокий</w:t>
      </w:r>
      <w:proofErr w:type="gramEnd"/>
      <w:r w:rsidRPr="006C4C7B">
        <w:rPr>
          <w:rStyle w:val="c0"/>
          <w:rFonts w:eastAsiaTheme="majorEastAsia"/>
          <w:color w:val="000000"/>
          <w:sz w:val="28"/>
          <w:szCs w:val="28"/>
        </w:rPr>
        <w:t xml:space="preserve"> -15%;средний – 53%;низкий- 32%). </w:t>
      </w:r>
    </w:p>
    <w:p w:rsidR="00C5617C" w:rsidRPr="00C5617C" w:rsidRDefault="00C5617C" w:rsidP="00C5617C">
      <w:pPr>
        <w:pStyle w:val="a7"/>
        <w:shd w:val="clear" w:color="auto" w:fill="FFFFFF"/>
        <w:spacing w:before="188" w:beforeAutospacing="0" w:after="188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</w:t>
      </w:r>
      <w:r w:rsidRPr="00C5617C">
        <w:rPr>
          <w:color w:val="111111"/>
          <w:sz w:val="28"/>
          <w:szCs w:val="28"/>
        </w:rPr>
        <w:t xml:space="preserve">еобходимо проводить индивидуальную работу. </w:t>
      </w:r>
      <w:r>
        <w:rPr>
          <w:color w:val="111111"/>
          <w:sz w:val="28"/>
          <w:szCs w:val="28"/>
        </w:rPr>
        <w:t>Дети у</w:t>
      </w:r>
      <w:r w:rsidRPr="00C5617C">
        <w:rPr>
          <w:color w:val="111111"/>
          <w:sz w:val="28"/>
          <w:szCs w:val="28"/>
        </w:rPr>
        <w:t>потребляют в речи синонимы, антонимы, сложные предложения; различают понятия </w:t>
      </w:r>
      <w:r w:rsidRPr="00C5617C">
        <w:rPr>
          <w:i/>
          <w:iCs/>
          <w:color w:val="111111"/>
          <w:sz w:val="28"/>
          <w:szCs w:val="28"/>
          <w:bdr w:val="none" w:sz="0" w:space="0" w:color="auto" w:frame="1"/>
        </w:rPr>
        <w:t>«звук»</w:t>
      </w:r>
      <w:r w:rsidRPr="00C5617C">
        <w:rPr>
          <w:color w:val="111111"/>
          <w:sz w:val="28"/>
          <w:szCs w:val="28"/>
        </w:rPr>
        <w:t>, </w:t>
      </w:r>
      <w:r w:rsidRPr="00C5617C">
        <w:rPr>
          <w:i/>
          <w:iCs/>
          <w:color w:val="111111"/>
          <w:sz w:val="28"/>
          <w:szCs w:val="28"/>
          <w:bdr w:val="none" w:sz="0" w:space="0" w:color="auto" w:frame="1"/>
        </w:rPr>
        <w:t>«слог»</w:t>
      </w:r>
      <w:r w:rsidRPr="00C5617C">
        <w:rPr>
          <w:color w:val="111111"/>
          <w:sz w:val="28"/>
          <w:szCs w:val="28"/>
        </w:rPr>
        <w:t>, </w:t>
      </w:r>
      <w:r w:rsidRPr="00C5617C">
        <w:rPr>
          <w:i/>
          <w:iCs/>
          <w:color w:val="111111"/>
          <w:sz w:val="28"/>
          <w:szCs w:val="28"/>
          <w:bdr w:val="none" w:sz="0" w:space="0" w:color="auto" w:frame="1"/>
        </w:rPr>
        <w:t>«слово»</w:t>
      </w:r>
      <w:r w:rsidRPr="00C5617C">
        <w:rPr>
          <w:color w:val="111111"/>
          <w:sz w:val="28"/>
          <w:szCs w:val="28"/>
        </w:rPr>
        <w:t>, </w:t>
      </w:r>
      <w:r w:rsidRPr="00C5617C">
        <w:rPr>
          <w:i/>
          <w:iCs/>
          <w:color w:val="111111"/>
          <w:sz w:val="28"/>
          <w:szCs w:val="28"/>
          <w:bdr w:val="none" w:sz="0" w:space="0" w:color="auto" w:frame="1"/>
        </w:rPr>
        <w:t>«предложение»</w:t>
      </w:r>
      <w:r w:rsidRPr="00C5617C">
        <w:rPr>
          <w:color w:val="111111"/>
          <w:sz w:val="28"/>
          <w:szCs w:val="28"/>
        </w:rPr>
        <w:t>; владеют звуко-слоговым анализом. Но в тоже время с трудом пересказывают и драматизируют небольшие литературные произведения, составляют по плану и образцу рассказы о предмете по сюжетным картинкам.</w:t>
      </w:r>
      <w:r w:rsidRPr="00C5617C">
        <w:rPr>
          <w:rFonts w:ascii="Arial" w:hAnsi="Arial" w:cs="Arial"/>
          <w:color w:val="111111"/>
          <w:sz w:val="23"/>
          <w:szCs w:val="23"/>
        </w:rPr>
        <w:t xml:space="preserve"> </w:t>
      </w:r>
      <w:r w:rsidRPr="00C5617C">
        <w:rPr>
          <w:color w:val="111111"/>
          <w:sz w:val="28"/>
          <w:szCs w:val="28"/>
        </w:rPr>
        <w:t>Результаты мониторинга показали, что необходимо учить составлять сложные предложения. Совершенствовать диалогическую речь. Формировать умение согласовывать слова в предложении. Развивать все компоненты устной речи, практическое овладение нормами речи. Закреплять правильное произношение гласных и согласных звуков. Продолжать работу над дикцией.</w:t>
      </w:r>
    </w:p>
    <w:p w:rsidR="00C5617C" w:rsidRPr="00C5617C" w:rsidRDefault="00C5617C" w:rsidP="00C5617C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C5617C" w:rsidRPr="00C5617C" w:rsidRDefault="00C5617C" w:rsidP="00C5617C">
      <w:pPr>
        <w:pStyle w:val="a7"/>
        <w:shd w:val="clear" w:color="auto" w:fill="FFFFFF"/>
        <w:spacing w:before="0" w:beforeAutospacing="0" w:after="0" w:afterAutospacing="0"/>
        <w:ind w:firstLine="360"/>
        <w:rPr>
          <w:rStyle w:val="c0"/>
          <w:color w:val="111111"/>
          <w:sz w:val="28"/>
          <w:szCs w:val="28"/>
        </w:rPr>
      </w:pPr>
      <w:r w:rsidRPr="00C5617C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Вывод</w:t>
      </w:r>
      <w:r w:rsidRPr="00C5617C">
        <w:rPr>
          <w:color w:val="111111"/>
          <w:sz w:val="28"/>
          <w:szCs w:val="28"/>
        </w:rPr>
        <w:t>: необходимы индивидуальные занятия по речевым заданиям, дидактические игры, чтение художественной литературы, провести беседы и консультации с родителями по данному разделу.</w:t>
      </w:r>
    </w:p>
    <w:p w:rsidR="006C4C7B" w:rsidRPr="006C4C7B" w:rsidRDefault="006C4C7B" w:rsidP="006C4C7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6C4C7B">
        <w:rPr>
          <w:rStyle w:val="c0"/>
          <w:rFonts w:eastAsiaTheme="majorEastAsia"/>
          <w:color w:val="000000"/>
          <w:sz w:val="28"/>
          <w:szCs w:val="28"/>
        </w:rPr>
        <w:t>Рекомендации: Детей с низким уровнем приобщать детей к культуре чтения художественной литературы, поощрять детское словотворчество; необходимо больше внимания уделять просветительской работе с родителями воспитанников по вопросам речевого развития.</w:t>
      </w:r>
    </w:p>
    <w:p w:rsidR="002C1322" w:rsidRDefault="002C1322" w:rsidP="000123E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6C4C7B" w:rsidRDefault="006C4C7B" w:rsidP="000123E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6C4C7B" w:rsidRDefault="006C4C7B" w:rsidP="000123E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C5617C" w:rsidRDefault="00C5617C" w:rsidP="000123E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C5617C" w:rsidRDefault="00C5617C" w:rsidP="000123E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C5617C" w:rsidRDefault="00C5617C" w:rsidP="000123E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C5617C" w:rsidRDefault="00C5617C" w:rsidP="000123E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C5617C" w:rsidRDefault="00C5617C" w:rsidP="000123E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C5617C" w:rsidRDefault="00C5617C" w:rsidP="000123E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C5617C" w:rsidRDefault="00C5617C" w:rsidP="000123E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C5617C" w:rsidRDefault="00C5617C" w:rsidP="000123E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C5617C" w:rsidRDefault="00C5617C" w:rsidP="000123E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C5617C" w:rsidRDefault="00C5617C" w:rsidP="000123E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5617C" w:rsidRDefault="00C5617C" w:rsidP="000123E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5617C" w:rsidRDefault="00C5617C" w:rsidP="000123E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5617C" w:rsidRDefault="00C5617C" w:rsidP="000123E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5617C" w:rsidRDefault="00C5617C" w:rsidP="000123E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5617C" w:rsidRDefault="00C5617C" w:rsidP="000123E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5617C" w:rsidRDefault="00C5617C" w:rsidP="000123E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5617C" w:rsidRDefault="00C5617C" w:rsidP="000123E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5617C" w:rsidRDefault="00C5617C" w:rsidP="000123E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5617C" w:rsidRDefault="00C5617C" w:rsidP="000123E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A72E4" w:rsidRPr="00AA72E4" w:rsidRDefault="00AA72E4" w:rsidP="000123E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2E4">
        <w:rPr>
          <w:color w:val="000000"/>
          <w:sz w:val="28"/>
          <w:szCs w:val="28"/>
        </w:rPr>
        <w:t xml:space="preserve">Входная диагностика в подготовительной группе по разделу </w:t>
      </w:r>
    </w:p>
    <w:p w:rsidR="006C4C7B" w:rsidRPr="00AA72E4" w:rsidRDefault="00AA72E4" w:rsidP="000123E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2E4">
        <w:rPr>
          <w:color w:val="000000"/>
          <w:sz w:val="28"/>
          <w:szCs w:val="28"/>
        </w:rPr>
        <w:t>«Социально-комуникативное развитие»</w:t>
      </w:r>
    </w:p>
    <w:p w:rsidR="006C4C7B" w:rsidRPr="006C4C7B" w:rsidRDefault="006C4C7B" w:rsidP="000123E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2C1322" w:rsidRDefault="006C4C7B" w:rsidP="000123E1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>
            <wp:extent cx="5486400" cy="3200400"/>
            <wp:effectExtent l="19050" t="0" r="1905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56B70" w:rsidRPr="00AA72E4" w:rsidRDefault="00AA72E4" w:rsidP="00AA72E4">
      <w:pPr>
        <w:spacing w:after="0"/>
        <w:rPr>
          <w:rFonts w:ascii="Times New Roman" w:hAnsi="Times New Roman"/>
          <w:sz w:val="28"/>
          <w:szCs w:val="28"/>
        </w:rPr>
      </w:pPr>
      <w:r w:rsidRPr="00AA72E4">
        <w:rPr>
          <w:rFonts w:ascii="Times New Roman" w:hAnsi="Times New Roman"/>
          <w:sz w:val="28"/>
          <w:szCs w:val="28"/>
        </w:rPr>
        <w:lastRenderedPageBreak/>
        <w:t>Диагностику прошли 34 человека.</w:t>
      </w:r>
    </w:p>
    <w:p w:rsidR="00AA72E4" w:rsidRPr="00AA72E4" w:rsidRDefault="00AA72E4" w:rsidP="00AA72E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2E4">
        <w:rPr>
          <w:rStyle w:val="c0"/>
          <w:rFonts w:eastAsiaTheme="majorEastAsia"/>
          <w:color w:val="000000"/>
          <w:sz w:val="28"/>
          <w:szCs w:val="28"/>
        </w:rPr>
        <w:t>Образовательная область «Социально – коммун</w:t>
      </w:r>
      <w:r>
        <w:rPr>
          <w:rStyle w:val="c0"/>
          <w:rFonts w:eastAsiaTheme="majorEastAsia"/>
          <w:color w:val="000000"/>
          <w:sz w:val="28"/>
          <w:szCs w:val="28"/>
        </w:rPr>
        <w:t>икативное развитие» (Высокий -18%; средний -62%; низкий-20</w:t>
      </w:r>
      <w:r w:rsidRPr="00AA72E4">
        <w:rPr>
          <w:rStyle w:val="c0"/>
          <w:rFonts w:eastAsiaTheme="majorEastAsia"/>
          <w:color w:val="000000"/>
          <w:sz w:val="28"/>
          <w:szCs w:val="28"/>
        </w:rPr>
        <w:t>%) . Дети знакомы с моральными нормами и правилами поведения. Проявляют интерес к разнообразному содержанию сюжетно – ролевых игр, осваивают умения принимать игровую роль. У детей сформировалось положительное отношение к труду взрослых, появилось желание принимать участие в посильном труде, умении преодолевать небольшие трудности. Сформированы навыки организованного поведения в детском саду, дома, на улице; сформированы элементарные представления о том, что хорошо и что плохо. Следует отметить, что у некоторых детей недостаточная сформированность коммуникативных компетенций и плохая организация самостоятельной деятельности.</w:t>
      </w:r>
    </w:p>
    <w:p w:rsidR="00AA72E4" w:rsidRPr="00AA72E4" w:rsidRDefault="00AA72E4" w:rsidP="00AA72E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72E4">
        <w:rPr>
          <w:rStyle w:val="c0"/>
          <w:rFonts w:eastAsiaTheme="majorEastAsia"/>
          <w:color w:val="000000"/>
          <w:sz w:val="28"/>
          <w:szCs w:val="28"/>
        </w:rPr>
        <w:t xml:space="preserve">Рекомендации: </w:t>
      </w:r>
      <w:r>
        <w:rPr>
          <w:rStyle w:val="c0"/>
          <w:rFonts w:eastAsiaTheme="majorEastAsia"/>
          <w:color w:val="000000"/>
          <w:sz w:val="28"/>
          <w:szCs w:val="28"/>
        </w:rPr>
        <w:t xml:space="preserve">С детьми низкого уровня </w:t>
      </w:r>
      <w:r w:rsidRPr="00AA72E4">
        <w:rPr>
          <w:rStyle w:val="c0"/>
          <w:rFonts w:eastAsiaTheme="majorEastAsia"/>
          <w:color w:val="000000"/>
          <w:sz w:val="28"/>
          <w:szCs w:val="28"/>
        </w:rPr>
        <w:t>в режимных моментах чаще планировать сюжетно – ролевые игры, создавать условия для них, пополнять центр ролевых игр необходимыми для развития сюжета игрушками, атрибутами. Индивидуальная работа с воспитанниками по безопасности поведения.</w:t>
      </w:r>
    </w:p>
    <w:p w:rsidR="00656B70" w:rsidRPr="00AA72E4" w:rsidRDefault="00656B70" w:rsidP="00AA72E4">
      <w:pPr>
        <w:spacing w:after="0"/>
        <w:rPr>
          <w:rFonts w:ascii="Times New Roman" w:hAnsi="Times New Roman"/>
          <w:sz w:val="28"/>
          <w:szCs w:val="28"/>
        </w:rPr>
      </w:pPr>
    </w:p>
    <w:p w:rsidR="00656B70" w:rsidRDefault="00656B70"/>
    <w:p w:rsidR="00656B70" w:rsidRDefault="00656B70"/>
    <w:p w:rsidR="00656B70" w:rsidRDefault="00656B70"/>
    <w:p w:rsidR="00CC6D8F" w:rsidRDefault="00CC6D8F">
      <w:pPr>
        <w:rPr>
          <w:noProof/>
          <w:lang w:eastAsia="ru-RU"/>
        </w:rPr>
      </w:pPr>
    </w:p>
    <w:p w:rsidR="00AA72E4" w:rsidRDefault="00AA72E4">
      <w:pPr>
        <w:rPr>
          <w:noProof/>
          <w:lang w:eastAsia="ru-RU"/>
        </w:rPr>
      </w:pPr>
    </w:p>
    <w:p w:rsidR="00C5617C" w:rsidRDefault="00C5617C" w:rsidP="009961F3">
      <w:pPr>
        <w:spacing w:after="0"/>
        <w:rPr>
          <w:rFonts w:ascii="Times New Roman" w:hAnsi="Times New Roman"/>
          <w:noProof/>
          <w:sz w:val="28"/>
          <w:szCs w:val="28"/>
          <w:lang w:eastAsia="ru-RU"/>
        </w:rPr>
      </w:pPr>
    </w:p>
    <w:p w:rsidR="00C5617C" w:rsidRDefault="00C5617C" w:rsidP="009961F3">
      <w:pPr>
        <w:spacing w:after="0"/>
        <w:rPr>
          <w:rFonts w:ascii="Times New Roman" w:hAnsi="Times New Roman"/>
          <w:noProof/>
          <w:sz w:val="28"/>
          <w:szCs w:val="28"/>
          <w:lang w:eastAsia="ru-RU"/>
        </w:rPr>
      </w:pPr>
    </w:p>
    <w:p w:rsidR="00C5617C" w:rsidRDefault="00C5617C" w:rsidP="009961F3">
      <w:pPr>
        <w:spacing w:after="0"/>
        <w:rPr>
          <w:rFonts w:ascii="Times New Roman" w:hAnsi="Times New Roman"/>
          <w:noProof/>
          <w:sz w:val="28"/>
          <w:szCs w:val="28"/>
          <w:lang w:eastAsia="ru-RU"/>
        </w:rPr>
      </w:pPr>
    </w:p>
    <w:p w:rsidR="00C5617C" w:rsidRDefault="00C5617C" w:rsidP="009961F3">
      <w:pPr>
        <w:spacing w:after="0"/>
        <w:rPr>
          <w:rFonts w:ascii="Times New Roman" w:hAnsi="Times New Roman"/>
          <w:noProof/>
          <w:sz w:val="28"/>
          <w:szCs w:val="28"/>
          <w:lang w:eastAsia="ru-RU"/>
        </w:rPr>
      </w:pPr>
    </w:p>
    <w:p w:rsidR="00C5617C" w:rsidRDefault="00C5617C" w:rsidP="009961F3">
      <w:pPr>
        <w:spacing w:after="0"/>
        <w:rPr>
          <w:rFonts w:ascii="Times New Roman" w:hAnsi="Times New Roman"/>
          <w:noProof/>
          <w:sz w:val="28"/>
          <w:szCs w:val="28"/>
          <w:lang w:eastAsia="ru-RU"/>
        </w:rPr>
      </w:pPr>
    </w:p>
    <w:p w:rsidR="00C5617C" w:rsidRDefault="00C5617C" w:rsidP="009961F3">
      <w:pPr>
        <w:spacing w:after="0"/>
        <w:rPr>
          <w:rFonts w:ascii="Times New Roman" w:hAnsi="Times New Roman"/>
          <w:noProof/>
          <w:sz w:val="28"/>
          <w:szCs w:val="28"/>
          <w:lang w:eastAsia="ru-RU"/>
        </w:rPr>
      </w:pPr>
    </w:p>
    <w:p w:rsidR="00C5617C" w:rsidRDefault="00C5617C" w:rsidP="009961F3">
      <w:pPr>
        <w:spacing w:after="0"/>
        <w:rPr>
          <w:rFonts w:ascii="Times New Roman" w:hAnsi="Times New Roman"/>
          <w:noProof/>
          <w:sz w:val="28"/>
          <w:szCs w:val="28"/>
          <w:lang w:eastAsia="ru-RU"/>
        </w:rPr>
      </w:pPr>
    </w:p>
    <w:p w:rsidR="00C5617C" w:rsidRDefault="00C5617C" w:rsidP="009961F3">
      <w:pPr>
        <w:spacing w:after="0"/>
        <w:rPr>
          <w:rFonts w:ascii="Times New Roman" w:hAnsi="Times New Roman"/>
          <w:noProof/>
          <w:sz w:val="28"/>
          <w:szCs w:val="28"/>
          <w:lang w:eastAsia="ru-RU"/>
        </w:rPr>
      </w:pPr>
    </w:p>
    <w:p w:rsidR="00C5617C" w:rsidRDefault="00C5617C" w:rsidP="009961F3">
      <w:pPr>
        <w:spacing w:after="0"/>
        <w:rPr>
          <w:rFonts w:ascii="Times New Roman" w:hAnsi="Times New Roman"/>
          <w:noProof/>
          <w:sz w:val="28"/>
          <w:szCs w:val="28"/>
          <w:lang w:eastAsia="ru-RU"/>
        </w:rPr>
      </w:pPr>
    </w:p>
    <w:p w:rsidR="00C5617C" w:rsidRDefault="00C5617C" w:rsidP="009961F3">
      <w:pPr>
        <w:spacing w:after="0"/>
        <w:rPr>
          <w:rFonts w:ascii="Times New Roman" w:hAnsi="Times New Roman"/>
          <w:noProof/>
          <w:sz w:val="28"/>
          <w:szCs w:val="28"/>
          <w:lang w:eastAsia="ru-RU"/>
        </w:rPr>
      </w:pPr>
    </w:p>
    <w:p w:rsidR="00C5617C" w:rsidRDefault="00C5617C" w:rsidP="009961F3">
      <w:pPr>
        <w:spacing w:after="0"/>
        <w:rPr>
          <w:rFonts w:ascii="Times New Roman" w:hAnsi="Times New Roman"/>
          <w:noProof/>
          <w:sz w:val="28"/>
          <w:szCs w:val="28"/>
          <w:lang w:eastAsia="ru-RU"/>
        </w:rPr>
      </w:pPr>
    </w:p>
    <w:p w:rsidR="00C5617C" w:rsidRDefault="00C5617C" w:rsidP="009961F3">
      <w:pPr>
        <w:spacing w:after="0"/>
        <w:rPr>
          <w:rFonts w:ascii="Times New Roman" w:hAnsi="Times New Roman"/>
          <w:noProof/>
          <w:sz w:val="28"/>
          <w:szCs w:val="28"/>
          <w:lang w:eastAsia="ru-RU"/>
        </w:rPr>
      </w:pPr>
    </w:p>
    <w:p w:rsidR="00C5617C" w:rsidRDefault="00C5617C" w:rsidP="009961F3">
      <w:pPr>
        <w:spacing w:after="0"/>
        <w:rPr>
          <w:rFonts w:ascii="Times New Roman" w:hAnsi="Times New Roman"/>
          <w:noProof/>
          <w:sz w:val="28"/>
          <w:szCs w:val="28"/>
          <w:lang w:eastAsia="ru-RU"/>
        </w:rPr>
      </w:pPr>
    </w:p>
    <w:p w:rsidR="00C5617C" w:rsidRDefault="00C5617C" w:rsidP="009961F3">
      <w:pPr>
        <w:spacing w:after="0"/>
        <w:rPr>
          <w:rFonts w:ascii="Times New Roman" w:hAnsi="Times New Roman"/>
          <w:noProof/>
          <w:sz w:val="28"/>
          <w:szCs w:val="28"/>
          <w:lang w:eastAsia="ru-RU"/>
        </w:rPr>
      </w:pPr>
    </w:p>
    <w:p w:rsidR="00C5617C" w:rsidRDefault="00C5617C" w:rsidP="009961F3">
      <w:pPr>
        <w:spacing w:after="0"/>
        <w:rPr>
          <w:rFonts w:ascii="Times New Roman" w:hAnsi="Times New Roman"/>
          <w:noProof/>
          <w:sz w:val="28"/>
          <w:szCs w:val="28"/>
          <w:lang w:eastAsia="ru-RU"/>
        </w:rPr>
      </w:pPr>
    </w:p>
    <w:p w:rsidR="00C5617C" w:rsidRDefault="00C5617C" w:rsidP="009961F3">
      <w:pPr>
        <w:spacing w:after="0"/>
        <w:rPr>
          <w:rFonts w:ascii="Times New Roman" w:hAnsi="Times New Roman"/>
          <w:noProof/>
          <w:sz w:val="28"/>
          <w:szCs w:val="28"/>
          <w:lang w:eastAsia="ru-RU"/>
        </w:rPr>
      </w:pPr>
    </w:p>
    <w:p w:rsidR="00AA72E4" w:rsidRPr="009961F3" w:rsidRDefault="009961F3" w:rsidP="009961F3">
      <w:pPr>
        <w:spacing w:after="0"/>
        <w:rPr>
          <w:rFonts w:ascii="Times New Roman" w:hAnsi="Times New Roman"/>
          <w:noProof/>
          <w:sz w:val="28"/>
          <w:szCs w:val="28"/>
          <w:lang w:eastAsia="ru-RU"/>
        </w:rPr>
      </w:pPr>
      <w:r w:rsidRPr="009961F3">
        <w:rPr>
          <w:rFonts w:ascii="Times New Roman" w:hAnsi="Times New Roman"/>
          <w:noProof/>
          <w:sz w:val="28"/>
          <w:szCs w:val="28"/>
          <w:lang w:eastAsia="ru-RU"/>
        </w:rPr>
        <w:lastRenderedPageBreak/>
        <w:t>Итоговая диагностика в подготовительной группе по разделу</w:t>
      </w:r>
    </w:p>
    <w:p w:rsidR="009961F3" w:rsidRPr="009961F3" w:rsidRDefault="009961F3" w:rsidP="009961F3">
      <w:pPr>
        <w:spacing w:after="0"/>
        <w:rPr>
          <w:rFonts w:ascii="Times New Roman" w:hAnsi="Times New Roman"/>
          <w:sz w:val="28"/>
          <w:szCs w:val="28"/>
        </w:rPr>
      </w:pPr>
      <w:r w:rsidRPr="009961F3">
        <w:rPr>
          <w:rFonts w:ascii="Times New Roman" w:hAnsi="Times New Roman"/>
          <w:noProof/>
          <w:sz w:val="28"/>
          <w:szCs w:val="28"/>
          <w:lang w:eastAsia="ru-RU"/>
        </w:rPr>
        <w:t>«Физическое развитие»</w:t>
      </w:r>
    </w:p>
    <w:p w:rsidR="00CC6D8F" w:rsidRDefault="00CC6D8F"/>
    <w:p w:rsidR="00CC6D8F" w:rsidRDefault="009961F3">
      <w:r>
        <w:rPr>
          <w:noProof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961F3" w:rsidRPr="00307B2E" w:rsidRDefault="009961F3" w:rsidP="00307B2E">
      <w:pPr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18"/>
          <w:szCs w:val="18"/>
          <w:shd w:val="clear" w:color="auto" w:fill="FFFFFF"/>
        </w:rPr>
        <w:t xml:space="preserve"> </w:t>
      </w:r>
      <w:r w:rsidRPr="00307B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подготовительной группе итоговую диагностику прошли 34 человека. Результаты показали, что преобладает высокий уровень детей. Это 56 %- 19 детей. Со средним уровнем 15 детей- 44%. С низким уровнем детей нет. Вывод: на конец учебного года дети подготовительной группы умеют выполнять основные физические упражнения, умеют правильно прыгать с места, метать мяч, стали выносливее, ловкими и гибкими.</w:t>
      </w:r>
      <w:r w:rsidRPr="00307B2E">
        <w:rPr>
          <w:rFonts w:ascii="Times New Roman" w:hAnsi="Times New Roman"/>
          <w:color w:val="000000"/>
          <w:sz w:val="28"/>
          <w:szCs w:val="28"/>
        </w:rPr>
        <w:br/>
      </w:r>
      <w:r w:rsidRPr="00307B2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Рекомендации: занятия с детьми физкультурой и спортом.</w:t>
      </w:r>
    </w:p>
    <w:p w:rsidR="00307B2E" w:rsidRPr="00307B2E" w:rsidRDefault="00307B2E" w:rsidP="00307B2E">
      <w:pPr>
        <w:pStyle w:val="a7"/>
        <w:shd w:val="clear" w:color="auto" w:fill="FFFFFF"/>
        <w:spacing w:before="63" w:beforeAutospacing="0" w:after="63" w:afterAutospacing="0" w:line="263" w:lineRule="atLeast"/>
        <w:rPr>
          <w:sz w:val="28"/>
          <w:szCs w:val="28"/>
        </w:rPr>
      </w:pPr>
      <w:r w:rsidRPr="00307B2E">
        <w:rPr>
          <w:sz w:val="28"/>
          <w:szCs w:val="28"/>
        </w:rPr>
        <w:t>В группе отмечается сформированность основных движений и потребность в двигательной активности, дети стремятся к самостоятельности в двигательной деятельности</w:t>
      </w:r>
      <w:r w:rsidRPr="00307B2E">
        <w:rPr>
          <w:rStyle w:val="a8"/>
          <w:rFonts w:eastAsiaTheme="majorEastAsia"/>
          <w:sz w:val="28"/>
          <w:szCs w:val="28"/>
        </w:rPr>
        <w:t>.                      </w:t>
      </w:r>
      <w:r w:rsidRPr="00307B2E">
        <w:rPr>
          <w:b/>
          <w:bCs/>
          <w:sz w:val="28"/>
          <w:szCs w:val="28"/>
        </w:rPr>
        <w:br/>
      </w:r>
      <w:r w:rsidRPr="00307B2E">
        <w:rPr>
          <w:sz w:val="28"/>
          <w:szCs w:val="28"/>
        </w:rPr>
        <w:t xml:space="preserve"> Особо уделять внимание закреплению основных видов движений, развитию основных физических качеств, продолжать укреплять  и охранять здоровье детей, создавать условия закаливания организма.</w:t>
      </w:r>
    </w:p>
    <w:p w:rsidR="00307B2E" w:rsidRDefault="00307B2E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307B2E" w:rsidRDefault="00307B2E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307B2E" w:rsidRDefault="00307B2E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307B2E" w:rsidRDefault="00307B2E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307B2E" w:rsidRDefault="00307B2E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307B2E" w:rsidRDefault="00307B2E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307B2E" w:rsidRDefault="00307B2E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Итоговая диагностика по разделу «Познавательное развитие» в подготовительной группе.</w:t>
      </w:r>
    </w:p>
    <w:p w:rsidR="00307B2E" w:rsidRDefault="00C5617C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F1E13" w:rsidRPr="003F1E13" w:rsidRDefault="003F1E13" w:rsidP="003F1E13">
      <w:pPr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подготовительной группе диагностику прошли 34 человека. На конец года выявлены следующие результаты:</w:t>
      </w:r>
    </w:p>
    <w:p w:rsidR="003F1E13" w:rsidRPr="003F1E13" w:rsidRDefault="003F1E13" w:rsidP="003F1E13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Высоким уровнем обладают 20 </w:t>
      </w:r>
      <w:r w:rsidRPr="003F1E13">
        <w:rPr>
          <w:color w:val="111111"/>
          <w:sz w:val="28"/>
          <w:szCs w:val="28"/>
        </w:rPr>
        <w:t>воспитанников </w:t>
      </w:r>
      <w:r w:rsidRPr="003F1E13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57</w:t>
      </w:r>
      <w:r w:rsidRPr="003F1E13">
        <w:rPr>
          <w:i/>
          <w:iCs/>
          <w:color w:val="111111"/>
          <w:sz w:val="28"/>
          <w:szCs w:val="28"/>
          <w:bdr w:val="none" w:sz="0" w:space="0" w:color="auto" w:frame="1"/>
        </w:rPr>
        <w:t>%)</w:t>
      </w:r>
      <w:r w:rsidRPr="003F1E13">
        <w:rPr>
          <w:color w:val="111111"/>
          <w:sz w:val="28"/>
          <w:szCs w:val="28"/>
        </w:rPr>
        <w:t>. Проявляют разнообразные познавательные интересы, при восприятии нового пытаются понять суть происходящего. Систематически применяют самостоятельно усвоенные знания и способы деятельности для решения новых задач. Определяют и сопоставляют свойства предметов и материалов, из которых изготовлены знакомые и малознакомые предметы. Проявляют исследовательское поведение, систематически стремятся самостоятельно получить новые знания об интересующем предмете. Знают свои имя и фамилию, адрес проживания, имена и фамилии родителей, их профессии. Знают столицу России, могут назвать некоторые достопримечательности родного поселка.</w:t>
      </w:r>
    </w:p>
    <w:p w:rsidR="003F1E13" w:rsidRPr="003F1E13" w:rsidRDefault="003F1E13" w:rsidP="003F1E13">
      <w:pPr>
        <w:pStyle w:val="a7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F1E13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Со средним уровнем развития – 14</w:t>
      </w:r>
      <w:r w:rsidRPr="003F1E13">
        <w:rPr>
          <w:color w:val="111111"/>
          <w:sz w:val="28"/>
          <w:szCs w:val="28"/>
        </w:rPr>
        <w:t xml:space="preserve"> воспитанников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(40</w:t>
      </w:r>
      <w:r w:rsidRPr="003F1E13">
        <w:rPr>
          <w:i/>
          <w:iCs/>
          <w:color w:val="111111"/>
          <w:sz w:val="28"/>
          <w:szCs w:val="28"/>
          <w:bdr w:val="none" w:sz="0" w:space="0" w:color="auto" w:frame="1"/>
        </w:rPr>
        <w:t>%)</w:t>
      </w:r>
      <w:r w:rsidRPr="003F1E13">
        <w:rPr>
          <w:color w:val="111111"/>
          <w:sz w:val="28"/>
          <w:szCs w:val="28"/>
        </w:rPr>
        <w:t xml:space="preserve">. Дети этого уровня принимают заинтересованное участие в экспериментировании, организованном взрослым. Стремятся экспериментировать сами, но нуждаются в помощи взрослого. В речи отражают ход и результат экспериментирования, задают вопросы. Испытывают затруднения в применении знаний и способов деятельности. Содержание игры недостаточно разнообразны. Имеют отдельные представления о своей жизнедеятельности. Выражают свои потребности в отдельных словах, жестах, позах. С помощью взрослого отражают свой практический опыт. Знают свои имя и фамилию, адрес проживания, имена родителей. Иногда затрудняются назвать фамилию и профессию своих родителей. Знают </w:t>
      </w:r>
      <w:r w:rsidRPr="003F1E13">
        <w:rPr>
          <w:color w:val="111111"/>
          <w:sz w:val="28"/>
          <w:szCs w:val="28"/>
        </w:rPr>
        <w:lastRenderedPageBreak/>
        <w:t>столицу России, могут назвать некоторые достопримечательности родного поселка.</w:t>
      </w:r>
    </w:p>
    <w:p w:rsidR="003F1E13" w:rsidRDefault="00AE460A" w:rsidP="00AE460A">
      <w:pPr>
        <w:pStyle w:val="a7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 низким уровнем развития - 1 воспитанник</w:t>
      </w:r>
      <w:r w:rsidR="003F1E13" w:rsidRPr="003F1E13">
        <w:rPr>
          <w:color w:val="111111"/>
          <w:sz w:val="28"/>
          <w:szCs w:val="28"/>
        </w:rPr>
        <w:t>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(3</w:t>
      </w:r>
      <w:r w:rsidR="003F1E13" w:rsidRPr="003F1E13">
        <w:rPr>
          <w:i/>
          <w:iCs/>
          <w:color w:val="111111"/>
          <w:sz w:val="28"/>
          <w:szCs w:val="28"/>
          <w:bdr w:val="none" w:sz="0" w:space="0" w:color="auto" w:frame="1"/>
        </w:rPr>
        <w:t>%)</w:t>
      </w:r>
      <w:r>
        <w:rPr>
          <w:color w:val="111111"/>
          <w:sz w:val="28"/>
          <w:szCs w:val="28"/>
        </w:rPr>
        <w:t>. Ребёнок</w:t>
      </w:r>
      <w:r w:rsidR="003F1E13" w:rsidRPr="003F1E13">
        <w:rPr>
          <w:color w:val="111111"/>
          <w:sz w:val="28"/>
          <w:szCs w:val="28"/>
        </w:rPr>
        <w:t xml:space="preserve"> с низким уровнем развития по познавательному развитию испытывают трудности в элементарных знаниях имена родителей, адр</w:t>
      </w:r>
      <w:r>
        <w:rPr>
          <w:color w:val="111111"/>
          <w:sz w:val="28"/>
          <w:szCs w:val="28"/>
        </w:rPr>
        <w:t xml:space="preserve">ес проживания и т. д. С данным ребёнком </w:t>
      </w:r>
      <w:r w:rsidR="003F1E13" w:rsidRPr="003F1E13">
        <w:rPr>
          <w:color w:val="111111"/>
          <w:sz w:val="28"/>
          <w:szCs w:val="28"/>
        </w:rPr>
        <w:t xml:space="preserve"> ведется усиленная работа по устранению данных пробелов в знаниях.</w:t>
      </w:r>
    </w:p>
    <w:p w:rsidR="00AE460A" w:rsidRDefault="00AE460A" w:rsidP="00AE460A">
      <w:pPr>
        <w:pStyle w:val="a7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AE460A" w:rsidRDefault="00AE460A" w:rsidP="00AE460A">
      <w:pPr>
        <w:pStyle w:val="a7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AE460A" w:rsidRDefault="00AE460A" w:rsidP="00AE460A">
      <w:pPr>
        <w:pStyle w:val="a7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Итоговая диагностика по разделу </w:t>
      </w:r>
    </w:p>
    <w:p w:rsidR="00AE460A" w:rsidRDefault="00AE460A" w:rsidP="00AE460A">
      <w:pPr>
        <w:pStyle w:val="a7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«Художествено-эстетическое развитие» в подготовительной группе.</w:t>
      </w:r>
    </w:p>
    <w:p w:rsidR="00AE460A" w:rsidRDefault="00AE460A" w:rsidP="001D2D6B">
      <w:pPr>
        <w:pStyle w:val="a7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AE460A" w:rsidRPr="003F1E13" w:rsidRDefault="00AE460A" w:rsidP="003F1E13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307B2E" w:rsidRDefault="001D2D6B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488057" cy="3204376"/>
            <wp:effectExtent l="19050" t="0" r="17393" b="0"/>
            <wp:wrapSquare wrapText="bothSides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br w:type="textWrapping" w:clear="all"/>
      </w:r>
    </w:p>
    <w:p w:rsidR="001D2D6B" w:rsidRDefault="001D2D6B" w:rsidP="001D2D6B">
      <w:pPr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 результатам диагностики было выявлено  18 детей с высоким уровнем,</w:t>
      </w:r>
    </w:p>
    <w:p w:rsidR="001D2D6B" w:rsidRPr="003F1E13" w:rsidRDefault="001D2D6B" w:rsidP="001D2D6B">
      <w:pPr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Это 41%. Со средним уровнем 24 ребёнка-55 %. С низким уровнем 2 человека- 4%.</w:t>
      </w:r>
    </w:p>
    <w:p w:rsidR="001D2D6B" w:rsidRPr="001D2D6B" w:rsidRDefault="001D2D6B" w:rsidP="001D2D6B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D2D6B">
        <w:rPr>
          <w:color w:val="111111"/>
          <w:sz w:val="28"/>
          <w:szCs w:val="28"/>
        </w:rPr>
        <w:t>Дети с высоким уровнем развития по художественно-эстетическому развитию умеют конструировать по собственному замыслу, строить по схеме, решать лабиринтные задачи. Ритмично двигаются по характеру музыки, инсценируют самостоятельно по содержанию песен, а также с интересом выполняют танцевальные движения.</w:t>
      </w:r>
    </w:p>
    <w:p w:rsidR="001D2D6B" w:rsidRPr="001D2D6B" w:rsidRDefault="001D2D6B" w:rsidP="001D2D6B">
      <w:pPr>
        <w:pStyle w:val="a7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D2D6B">
        <w:rPr>
          <w:color w:val="111111"/>
          <w:sz w:val="28"/>
          <w:szCs w:val="28"/>
        </w:rPr>
        <w:t> </w:t>
      </w:r>
      <w:r>
        <w:rPr>
          <w:rStyle w:val="a8"/>
          <w:rFonts w:eastAsiaTheme="majorEastAsia"/>
          <w:color w:val="111111"/>
          <w:sz w:val="28"/>
          <w:szCs w:val="28"/>
          <w:bdr w:val="none" w:sz="0" w:space="0" w:color="auto" w:frame="1"/>
        </w:rPr>
        <w:t xml:space="preserve">Средний уровень </w:t>
      </w:r>
      <w:r w:rsidRPr="001D2D6B">
        <w:rPr>
          <w:color w:val="111111"/>
          <w:sz w:val="28"/>
          <w:szCs w:val="28"/>
        </w:rPr>
        <w:t xml:space="preserve">по данной </w:t>
      </w:r>
      <w:r>
        <w:rPr>
          <w:color w:val="111111"/>
          <w:sz w:val="28"/>
          <w:szCs w:val="28"/>
        </w:rPr>
        <w:t>образовательной области показал</w:t>
      </w:r>
      <w:r w:rsidRPr="001D2D6B">
        <w:rPr>
          <w:color w:val="111111"/>
          <w:sz w:val="28"/>
          <w:szCs w:val="28"/>
        </w:rPr>
        <w:t xml:space="preserve">, что у воспитанников этого уровня развития интересы неустойчивы. Рассматривают, анализируют по вопросам взрослого. Не всегда </w:t>
      </w:r>
      <w:proofErr w:type="gramStart"/>
      <w:r w:rsidRPr="001D2D6B">
        <w:rPr>
          <w:color w:val="111111"/>
          <w:sz w:val="28"/>
          <w:szCs w:val="28"/>
        </w:rPr>
        <w:t>способны</w:t>
      </w:r>
      <w:proofErr w:type="gramEnd"/>
      <w:r w:rsidRPr="001D2D6B">
        <w:rPr>
          <w:color w:val="111111"/>
          <w:sz w:val="28"/>
          <w:szCs w:val="28"/>
        </w:rPr>
        <w:t xml:space="preserve"> конструировать по собственному замыслу. Иногда прибегают к помощи взрослого. Способны использовать простые схематические изображения для </w:t>
      </w:r>
      <w:r w:rsidRPr="001D2D6B">
        <w:rPr>
          <w:color w:val="111111"/>
          <w:sz w:val="28"/>
          <w:szCs w:val="28"/>
        </w:rPr>
        <w:lastRenderedPageBreak/>
        <w:t>несложных задач. Ножницы держат правильно. Используют однотипные приемы вырезания.</w:t>
      </w:r>
    </w:p>
    <w:p w:rsidR="001D2D6B" w:rsidRPr="001D2D6B" w:rsidRDefault="001D2D6B" w:rsidP="001D2D6B">
      <w:pPr>
        <w:pStyle w:val="a7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</w:t>
      </w:r>
      <w:r w:rsidRPr="001D2D6B">
        <w:rPr>
          <w:color w:val="111111"/>
          <w:sz w:val="28"/>
          <w:szCs w:val="28"/>
        </w:rPr>
        <w:t xml:space="preserve"> низким уровнем развития 2 воспитанника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(4</w:t>
      </w:r>
      <w:r w:rsidRPr="001D2D6B">
        <w:rPr>
          <w:i/>
          <w:iCs/>
          <w:color w:val="111111"/>
          <w:sz w:val="28"/>
          <w:szCs w:val="28"/>
          <w:bdr w:val="none" w:sz="0" w:space="0" w:color="auto" w:frame="1"/>
        </w:rPr>
        <w:t>%)</w:t>
      </w:r>
      <w:r w:rsidRPr="001D2D6B">
        <w:rPr>
          <w:color w:val="111111"/>
          <w:sz w:val="28"/>
          <w:szCs w:val="28"/>
        </w:rPr>
        <w:t xml:space="preserve">. Дети с низким уровнем развития по художественно-эстетическому развитию </w:t>
      </w:r>
      <w:r w:rsidRPr="001D2D6B">
        <w:rPr>
          <w:rStyle w:val="a8"/>
          <w:rFonts w:eastAsiaTheme="majorEastAsia"/>
          <w:color w:val="111111"/>
          <w:sz w:val="28"/>
          <w:szCs w:val="28"/>
          <w:bdr w:val="none" w:sz="0" w:space="0" w:color="auto" w:frame="1"/>
        </w:rPr>
        <w:t>показывают</w:t>
      </w:r>
      <w:r>
        <w:rPr>
          <w:color w:val="111111"/>
          <w:sz w:val="28"/>
          <w:szCs w:val="28"/>
        </w:rPr>
        <w:t xml:space="preserve">, что </w:t>
      </w:r>
      <w:r w:rsidRPr="001D2D6B">
        <w:rPr>
          <w:color w:val="111111"/>
          <w:sz w:val="28"/>
          <w:szCs w:val="28"/>
        </w:rPr>
        <w:t>испытывают трудности в правильном держании ножниц и, следовательно, не используют разнообразные приемы вырезания. Многие не различают жанры музыкальных произведений, но имеют предпочтения в слушании музыки. Испытывают трудности выполнять танцевальные движения.</w:t>
      </w:r>
    </w:p>
    <w:p w:rsidR="00307B2E" w:rsidRDefault="00307B2E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C5617C" w:rsidRDefault="001D2D6B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Итоговая диагностика по разделу «Речевое развитие» в подготовительной группе.</w:t>
      </w:r>
    </w:p>
    <w:p w:rsidR="00C5617C" w:rsidRDefault="001D2D6B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D2D6B" w:rsidRPr="001D2D6B" w:rsidRDefault="001D2D6B" w:rsidP="001D2D6B">
      <w:pPr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D2D6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Итоговую диагностику в подготовительной группе прошли 34 человека.</w:t>
      </w:r>
    </w:p>
    <w:p w:rsidR="00C5617C" w:rsidRPr="001D2D6B" w:rsidRDefault="00C5617C" w:rsidP="001D2D6B">
      <w:pPr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D2D6B">
        <w:rPr>
          <w:rStyle w:val="c0"/>
          <w:rFonts w:ascii="Times New Roman" w:eastAsiaTheme="majorEastAsia" w:hAnsi="Times New Roman"/>
          <w:color w:val="000000"/>
          <w:sz w:val="28"/>
          <w:szCs w:val="28"/>
        </w:rPr>
        <w:t>По развитию связной речи и творческого воображения, можно видеть положительную динамику в уровне развития не только творческого воображения и связной речи, но и в образности речи, интересе детей к непосредственно образовательной деятельности, художественной литературе, русскому фольклору. У детей значительно активизировался словарный запас и в обыденной жизни, речь стала яркой, эмоциональной, дети используют в речи эпитеты, метафоры, пословицы и поговорки. Следует отметить, что у некоторых детей есть нарушения в речи.</w:t>
      </w:r>
    </w:p>
    <w:p w:rsidR="00C5617C" w:rsidRPr="006C4C7B" w:rsidRDefault="00C5617C" w:rsidP="00C5617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1D2D6B">
        <w:rPr>
          <w:rStyle w:val="c0"/>
          <w:rFonts w:eastAsiaTheme="majorEastAsia"/>
          <w:color w:val="000000"/>
          <w:sz w:val="28"/>
          <w:szCs w:val="28"/>
        </w:rPr>
        <w:t>Рекомендации: Детей с низким уровнем приобщать детей к культуре чтения художественной литературы, поощрять детское словотворчество;</w:t>
      </w:r>
      <w:r w:rsidRPr="006C4C7B">
        <w:rPr>
          <w:rStyle w:val="c0"/>
          <w:rFonts w:eastAsiaTheme="majorEastAsia"/>
          <w:color w:val="000000"/>
          <w:sz w:val="28"/>
          <w:szCs w:val="28"/>
        </w:rPr>
        <w:t xml:space="preserve"> необходимо больше внимания уделять просветительской работе с родителями воспитанников по вопросам речевого развития.</w:t>
      </w:r>
    </w:p>
    <w:p w:rsidR="00C5617C" w:rsidRDefault="00C5617C" w:rsidP="00C5617C">
      <w:pPr>
        <w:pStyle w:val="c1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307B2E" w:rsidRDefault="001D2D6B" w:rsidP="001D2D6B">
      <w:pPr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Итоговая диагностика по разделу «Социально-коммуникативное развитие»</w:t>
      </w:r>
    </w:p>
    <w:p w:rsidR="001D2D6B" w:rsidRDefault="001D2D6B" w:rsidP="001D2D6B">
      <w:pPr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подготовительной группе.</w:t>
      </w:r>
    </w:p>
    <w:p w:rsidR="001D2D6B" w:rsidRDefault="001D2D6B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1D2D6B" w:rsidRDefault="001D2D6B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1D2D6B" w:rsidRDefault="001D2D6B" w:rsidP="001D2D6B">
      <w:pPr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Диагностику обследования прошли 34 человека. По данному разделу</w:t>
      </w:r>
    </w:p>
    <w:p w:rsidR="001D2D6B" w:rsidRDefault="001D2D6B" w:rsidP="001D2D6B">
      <w:pPr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 высоким уровнем детей 20-59%.Средний уровень 14 детей-41%.</w:t>
      </w:r>
    </w:p>
    <w:p w:rsidR="001D2D6B" w:rsidRDefault="001D2D6B" w:rsidP="001D2D6B">
      <w:pPr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 низким уровнем развития детей нет.</w:t>
      </w:r>
    </w:p>
    <w:p w:rsidR="001D2D6B" w:rsidRPr="001D2D6B" w:rsidRDefault="001D2D6B" w:rsidP="001D2D6B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D2D6B">
        <w:rPr>
          <w:color w:val="111111"/>
          <w:sz w:val="28"/>
          <w:szCs w:val="28"/>
        </w:rPr>
        <w:t>Дети этого высокого уровня имеют представление о том </w:t>
      </w:r>
      <w:r w:rsidRPr="001D2D6B">
        <w:rPr>
          <w:i/>
          <w:iCs/>
          <w:color w:val="111111"/>
          <w:sz w:val="28"/>
          <w:szCs w:val="28"/>
          <w:bdr w:val="none" w:sz="0" w:space="0" w:color="auto" w:frame="1"/>
        </w:rPr>
        <w:t>«что такое хорошо и что такое плохо»</w:t>
      </w:r>
      <w:r w:rsidRPr="001D2D6B">
        <w:rPr>
          <w:color w:val="111111"/>
          <w:sz w:val="28"/>
          <w:szCs w:val="28"/>
        </w:rPr>
        <w:t xml:space="preserve">. Стремятся выполнять нормы и правила поведения в общественных местах, в общении </w:t>
      </w:r>
      <w:proofErr w:type="gramStart"/>
      <w:r w:rsidRPr="001D2D6B">
        <w:rPr>
          <w:color w:val="111111"/>
          <w:sz w:val="28"/>
          <w:szCs w:val="28"/>
        </w:rPr>
        <w:t>со</w:t>
      </w:r>
      <w:proofErr w:type="gramEnd"/>
      <w:r w:rsidRPr="001D2D6B">
        <w:rPr>
          <w:color w:val="111111"/>
          <w:sz w:val="28"/>
          <w:szCs w:val="28"/>
        </w:rPr>
        <w:t xml:space="preserve"> взрослыми и сверстниками, в природе. Относят содержащиеся в них требования к себе, четко их формулируют. Понимают важность нравственного поведения. Могут дать нравственную оценку своим и чужим поступкам, действиям. Все больше интересуются проблемами социального характера и обсуждают их. Задают соответствующие вопросы. Используют в общении развернутую речь. Проявляют потребность в сотрудничестве с другими детьми, умеют договариваться, но иногда прибегают к помощи </w:t>
      </w:r>
      <w:r w:rsidRPr="001D2D6B">
        <w:rPr>
          <w:rStyle w:val="a8"/>
          <w:rFonts w:eastAsiaTheme="majorEastAsia"/>
          <w:color w:val="111111"/>
          <w:sz w:val="28"/>
          <w:szCs w:val="28"/>
          <w:bdr w:val="none" w:sz="0" w:space="0" w:color="auto" w:frame="1"/>
        </w:rPr>
        <w:t>педагога</w:t>
      </w:r>
      <w:r w:rsidRPr="001D2D6B">
        <w:rPr>
          <w:color w:val="111111"/>
          <w:sz w:val="28"/>
          <w:szCs w:val="28"/>
        </w:rPr>
        <w:t>. Стараются использовать развернутую речь, поддерживают общую тему разговора. В повседневной жизни четко соблюдают необходимую последовательность действий, организуют свое рабочее место, убирают за собой. Имеют четкие, обобщенные, информативные представления об эмоциях и чувствах. Адекватно реагируют на эмоциональные состояния других людей, сопереживают и стремятся содействовать. С интересом участвуют во всех мероприятиях </w:t>
      </w:r>
      <w:r>
        <w:rPr>
          <w:rStyle w:val="a8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 xml:space="preserve">группы, </w:t>
      </w:r>
      <w:r w:rsidRPr="001D2D6B">
        <w:rPr>
          <w:color w:val="111111"/>
          <w:sz w:val="28"/>
          <w:szCs w:val="28"/>
        </w:rPr>
        <w:t>проявляют инициативу. А также имеют устойчивый интерес к разным видам труда. Проявляют бережное отношение к результатам своего и чужого труда.</w:t>
      </w:r>
    </w:p>
    <w:p w:rsidR="001D2D6B" w:rsidRPr="001D2D6B" w:rsidRDefault="001D2D6B" w:rsidP="001D2D6B">
      <w:pPr>
        <w:pStyle w:val="a7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D2D6B">
        <w:rPr>
          <w:color w:val="111111"/>
          <w:sz w:val="28"/>
          <w:szCs w:val="28"/>
        </w:rPr>
        <w:t xml:space="preserve">Дети  среднего уровня поведение определяют правилами повседневной жизнедеятельности, действуя в привычных ситуациях. Моральные нормы </w:t>
      </w:r>
      <w:r w:rsidRPr="001D2D6B">
        <w:rPr>
          <w:color w:val="111111"/>
          <w:sz w:val="28"/>
          <w:szCs w:val="28"/>
        </w:rPr>
        <w:lastRenderedPageBreak/>
        <w:t>формируют слишком обобщенно или слишком конкретно. Могут их нарушать в реальной ситуации, но позитивно реагируют на замечания </w:t>
      </w:r>
      <w:r w:rsidRPr="001D2D6B">
        <w:rPr>
          <w:rStyle w:val="a8"/>
          <w:rFonts w:eastAsiaTheme="majorEastAsia"/>
          <w:color w:val="111111"/>
          <w:sz w:val="28"/>
          <w:szCs w:val="28"/>
          <w:bdr w:val="none" w:sz="0" w:space="0" w:color="auto" w:frame="1"/>
        </w:rPr>
        <w:t>педагога</w:t>
      </w:r>
      <w:r w:rsidRPr="001D2D6B">
        <w:rPr>
          <w:color w:val="111111"/>
          <w:sz w:val="28"/>
          <w:szCs w:val="28"/>
        </w:rPr>
        <w:t>. Знают и выполняют правила культуры общения в совместной с взрослыми и сверстниками деятельности, могут их нарушать, иногда нуждаются в напоминании взрослого. Стремятся высказывать свои предложения, но они могут быть нереалистичны. В сложных ситуациях обращаются за помощью, но устраняются от решения проблемы, нуждаясь в руководстве воспитателя. Имеют общие представления об эмоциях и чувствах, самостоятельно затрудняются объяснить причины их возникновения. В игре осознают необходимость соблюдения правил и выполняют их, но нуждаются в помощи взрослого, могут нарушать их при преобладании своих собственных предпочтений и интересов.</w:t>
      </w:r>
    </w:p>
    <w:p w:rsidR="001D2D6B" w:rsidRPr="001D2D6B" w:rsidRDefault="001D2D6B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1D2D6B" w:rsidRPr="001D2D6B" w:rsidRDefault="001D2D6B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1D2D6B" w:rsidRDefault="001D2D6B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1D2D6B" w:rsidRDefault="001D2D6B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1D2D6B" w:rsidRDefault="001D2D6B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1D2D6B" w:rsidRDefault="001D2D6B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307B2E" w:rsidRPr="00307B2E" w:rsidRDefault="00307B2E">
      <w:pPr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483B01" w:rsidRDefault="00483B01"/>
    <w:sectPr w:rsidR="00483B01" w:rsidSect="00B92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EA0873"/>
    <w:rsid w:val="000123E1"/>
    <w:rsid w:val="00064847"/>
    <w:rsid w:val="00072BBF"/>
    <w:rsid w:val="001A1953"/>
    <w:rsid w:val="001B59A9"/>
    <w:rsid w:val="001D2D6B"/>
    <w:rsid w:val="002C1322"/>
    <w:rsid w:val="00307B2E"/>
    <w:rsid w:val="00346FAB"/>
    <w:rsid w:val="003F1E13"/>
    <w:rsid w:val="00483B01"/>
    <w:rsid w:val="005D7F74"/>
    <w:rsid w:val="00656B70"/>
    <w:rsid w:val="006C4C7B"/>
    <w:rsid w:val="00992F3E"/>
    <w:rsid w:val="009961F3"/>
    <w:rsid w:val="00A519C7"/>
    <w:rsid w:val="00AA72E4"/>
    <w:rsid w:val="00AE460A"/>
    <w:rsid w:val="00B92442"/>
    <w:rsid w:val="00C5617C"/>
    <w:rsid w:val="00C746BE"/>
    <w:rsid w:val="00CC6D8F"/>
    <w:rsid w:val="00EA0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9C7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A519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519C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A519C7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A519C7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a3">
    <w:name w:val="No Spacing"/>
    <w:link w:val="a4"/>
    <w:uiPriority w:val="99"/>
    <w:qFormat/>
    <w:rsid w:val="00A519C7"/>
    <w:rPr>
      <w:sz w:val="22"/>
      <w:szCs w:val="22"/>
      <w:lang w:eastAsia="en-US"/>
    </w:rPr>
  </w:style>
  <w:style w:type="character" w:customStyle="1" w:styleId="a4">
    <w:name w:val="Без интервала Знак"/>
    <w:link w:val="a3"/>
    <w:uiPriority w:val="99"/>
    <w:locked/>
    <w:rsid w:val="00A519C7"/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EA0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0873"/>
    <w:rPr>
      <w:rFonts w:ascii="Tahoma" w:hAnsi="Tahoma" w:cs="Tahoma"/>
      <w:sz w:val="16"/>
      <w:szCs w:val="16"/>
      <w:lang w:eastAsia="en-US"/>
    </w:rPr>
  </w:style>
  <w:style w:type="paragraph" w:customStyle="1" w:styleId="c1">
    <w:name w:val="c1"/>
    <w:basedOn w:val="a"/>
    <w:rsid w:val="00CC6D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CC6D8F"/>
  </w:style>
  <w:style w:type="paragraph" w:styleId="a7">
    <w:name w:val="Normal (Web)"/>
    <w:basedOn w:val="a"/>
    <w:uiPriority w:val="99"/>
    <w:unhideWhenUsed/>
    <w:rsid w:val="00307B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307B2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fontTable" Target="fontTable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bar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10</a:t>
                    </a:r>
                    <a:r>
                      <a:rPr lang="ru-RU"/>
                      <a:t> детей 29%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22</a:t>
                    </a:r>
                    <a:r>
                      <a:rPr lang="ru-RU"/>
                      <a:t> человека 65%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  <a:r>
                      <a:rPr lang="ru-RU"/>
                      <a:t> ребёнка</a:t>
                    </a:r>
                  </a:p>
                  <a:p>
                    <a:r>
                      <a:rPr lang="ru-RU"/>
                      <a:t>6%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Лист1!$A$2:$A$5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</c:v>
                </c:pt>
                <c:pt idx="1">
                  <c:v>22</c:v>
                </c:pt>
                <c:pt idx="2">
                  <c:v>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overlap val="100"/>
        <c:axId val="139545600"/>
        <c:axId val="140731136"/>
      </c:barChart>
      <c:catAx>
        <c:axId val="139545600"/>
        <c:scaling>
          <c:orientation val="minMax"/>
        </c:scaling>
        <c:axPos val="l"/>
        <c:numFmt formatCode="General" sourceLinked="1"/>
        <c:tickLblPos val="nextTo"/>
        <c:crossAx val="140731136"/>
        <c:crosses val="autoZero"/>
        <c:auto val="1"/>
        <c:lblAlgn val="ctr"/>
        <c:lblOffset val="100"/>
      </c:catAx>
      <c:valAx>
        <c:axId val="140731136"/>
        <c:scaling>
          <c:orientation val="minMax"/>
        </c:scaling>
        <c:axPos val="b"/>
        <c:majorGridlines/>
        <c:numFmt formatCode="General" sourceLinked="1"/>
        <c:tickLblPos val="nextTo"/>
        <c:crossAx val="139545600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20</a:t>
                    </a:r>
                    <a:r>
                      <a:rPr lang="ru-RU" baseline="0"/>
                      <a:t> детей</a:t>
                    </a:r>
                  </a:p>
                  <a:p>
                    <a:r>
                      <a:rPr lang="en-US"/>
                      <a:t> 59%</a:t>
                    </a:r>
                  </a:p>
                </c:rich>
              </c:tx>
              <c:showVal val="1"/>
              <c:showPercent val="1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14</a:t>
                    </a:r>
                    <a:r>
                      <a:rPr lang="ru-RU" baseline="0"/>
                      <a:t> детей</a:t>
                    </a:r>
                  </a:p>
                  <a:p>
                    <a:r>
                      <a:rPr lang="en-US"/>
                      <a:t>41%</a:t>
                    </a:r>
                  </a:p>
                </c:rich>
              </c:tx>
              <c:showVal val="1"/>
              <c:showPercent val="1"/>
            </c:dLbl>
            <c:showVal val="1"/>
            <c:showPercent val="1"/>
            <c:showLeaderLines val="1"/>
          </c:dLbls>
          <c:cat>
            <c:strRef>
              <c:f>Лист1!$A$2:$A$5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20</c:v>
                </c:pt>
                <c:pt idx="1">
                  <c:v>14</c:v>
                </c:pt>
              </c:numCache>
            </c:numRef>
          </c:val>
        </c:ser>
      </c:pie3DChart>
    </c:plotArea>
    <c:legend>
      <c:legendPos val="r"/>
      <c:layout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3</a:t>
                    </a:r>
                    <a:r>
                      <a:rPr lang="ru-RU"/>
                      <a:t> ребёнка</a:t>
                    </a:r>
                  </a:p>
                  <a:p>
                    <a:r>
                      <a:rPr lang="ru-RU"/>
                      <a:t>9</a:t>
                    </a:r>
                    <a:r>
                      <a:rPr lang="ru-RU" baseline="0"/>
                      <a:t> </a:t>
                    </a:r>
                    <a:r>
                      <a:rPr lang="ru-RU"/>
                      <a:t>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  <a:r>
                      <a:rPr lang="ru-RU"/>
                      <a:t>0</a:t>
                    </a:r>
                    <a:r>
                      <a:rPr lang="ru-RU" baseline="0"/>
                      <a:t> </a:t>
                    </a:r>
                    <a:r>
                      <a:rPr lang="ru-RU"/>
                      <a:t> детей</a:t>
                    </a:r>
                  </a:p>
                  <a:p>
                    <a:r>
                      <a:rPr lang="ru-RU"/>
                      <a:t>59</a:t>
                    </a:r>
                    <a:r>
                      <a:rPr lang="ru-RU" baseline="0"/>
                      <a:t> </a:t>
                    </a:r>
                    <a:r>
                      <a:rPr lang="ru-RU"/>
                      <a:t>%</a:t>
                    </a:r>
                  </a:p>
                  <a:p>
                    <a:endParaRPr lang="en-US"/>
                  </a:p>
                </c:rich>
              </c:tx>
              <c:showVal val="1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11</a:t>
                    </a:r>
                    <a:r>
                      <a:rPr lang="ru-RU"/>
                      <a:t> детей</a:t>
                    </a:r>
                  </a:p>
                  <a:p>
                    <a:r>
                      <a:rPr lang="ru-RU"/>
                      <a:t>32%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Лист1!$A$2:$A$5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</c:v>
                </c:pt>
                <c:pt idx="1">
                  <c:v>20</c:v>
                </c:pt>
                <c:pt idx="2">
                  <c:v>11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shape val="cylinder"/>
        <c:axId val="144222848"/>
        <c:axId val="144310656"/>
        <c:axId val="0"/>
      </c:bar3DChart>
      <c:catAx>
        <c:axId val="144222848"/>
        <c:scaling>
          <c:orientation val="minMax"/>
        </c:scaling>
        <c:axPos val="b"/>
        <c:numFmt formatCode="General" sourceLinked="1"/>
        <c:tickLblPos val="nextTo"/>
        <c:crossAx val="144310656"/>
        <c:crosses val="autoZero"/>
        <c:auto val="1"/>
        <c:lblAlgn val="ctr"/>
        <c:lblOffset val="100"/>
      </c:catAx>
      <c:valAx>
        <c:axId val="144310656"/>
        <c:scaling>
          <c:orientation val="minMax"/>
        </c:scaling>
        <c:axPos val="l"/>
        <c:majorGridlines/>
        <c:numFmt formatCode="General" sourceLinked="1"/>
        <c:tickLblPos val="nextTo"/>
        <c:crossAx val="144222848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ru-RU"/>
                      <a:t> 4 ребёнка</a:t>
                    </a:r>
                  </a:p>
                  <a:p>
                    <a:r>
                      <a:rPr lang="ru-RU"/>
                      <a:t>12%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>
                <c:manualLayout>
                  <c:x val="2.3148148148148147E-3"/>
                  <c:y val="3.9682539682539715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19</a:t>
                    </a:r>
                    <a:r>
                      <a:rPr lang="ru-RU"/>
                      <a:t> человек</a:t>
                    </a:r>
                  </a:p>
                  <a:p>
                    <a:r>
                      <a:rPr lang="ru-RU"/>
                      <a:t>56%</a:t>
                    </a:r>
                  </a:p>
                  <a:p>
                    <a:endParaRPr lang="en-US"/>
                  </a:p>
                </c:rich>
              </c:tx>
              <c:showVal val="1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11</a:t>
                    </a:r>
                    <a:r>
                      <a:rPr lang="ru-RU"/>
                      <a:t> детей</a:t>
                    </a:r>
                  </a:p>
                  <a:p>
                    <a:r>
                      <a:rPr lang="ru-RU"/>
                      <a:t>32%</a:t>
                    </a:r>
                  </a:p>
                  <a:p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Лист1!$A$2:$A$5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</c:v>
                </c:pt>
                <c:pt idx="1">
                  <c:v>19</c:v>
                </c:pt>
                <c:pt idx="2">
                  <c:v>11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shape val="box"/>
        <c:axId val="144332672"/>
        <c:axId val="144334208"/>
        <c:axId val="0"/>
      </c:bar3DChart>
      <c:catAx>
        <c:axId val="144332672"/>
        <c:scaling>
          <c:orientation val="minMax"/>
        </c:scaling>
        <c:axPos val="b"/>
        <c:numFmt formatCode="General" sourceLinked="1"/>
        <c:tickLblPos val="nextTo"/>
        <c:crossAx val="144334208"/>
        <c:crosses val="autoZero"/>
        <c:auto val="1"/>
        <c:lblAlgn val="ctr"/>
        <c:lblOffset val="100"/>
      </c:catAx>
      <c:valAx>
        <c:axId val="144334208"/>
        <c:scaling>
          <c:orientation val="minMax"/>
        </c:scaling>
        <c:axPos val="l"/>
        <c:majorGridlines/>
        <c:numFmt formatCode="General" sourceLinked="1"/>
        <c:tickLblPos val="nextTo"/>
        <c:crossAx val="144332672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5</a:t>
                    </a:r>
                    <a:r>
                      <a:rPr lang="ru-RU"/>
                      <a:t> детей</a:t>
                    </a:r>
                  </a:p>
                  <a:p>
                    <a:r>
                      <a:rPr lang="ru-RU"/>
                      <a:t>15%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18</a:t>
                    </a:r>
                    <a:r>
                      <a:rPr lang="ru-RU"/>
                      <a:t> детей</a:t>
                    </a:r>
                  </a:p>
                  <a:p>
                    <a:r>
                      <a:rPr lang="ru-RU"/>
                      <a:t>53%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11</a:t>
                    </a:r>
                    <a:r>
                      <a:rPr lang="ru-RU"/>
                      <a:t> детей</a:t>
                    </a:r>
                  </a:p>
                  <a:p>
                    <a:r>
                      <a:rPr lang="ru-RU"/>
                      <a:t>32%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Лист1!$A$2:$A$5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</c:v>
                </c:pt>
                <c:pt idx="1">
                  <c:v>18</c:v>
                </c:pt>
                <c:pt idx="2">
                  <c:v>11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shape val="box"/>
        <c:axId val="144479360"/>
        <c:axId val="144480896"/>
        <c:axId val="0"/>
      </c:bar3DChart>
      <c:catAx>
        <c:axId val="144479360"/>
        <c:scaling>
          <c:orientation val="minMax"/>
        </c:scaling>
        <c:axPos val="b"/>
        <c:numFmt formatCode="General" sourceLinked="1"/>
        <c:tickLblPos val="nextTo"/>
        <c:crossAx val="144480896"/>
        <c:crosses val="autoZero"/>
        <c:auto val="1"/>
        <c:lblAlgn val="ctr"/>
        <c:lblOffset val="100"/>
      </c:catAx>
      <c:valAx>
        <c:axId val="144480896"/>
        <c:scaling>
          <c:orientation val="minMax"/>
        </c:scaling>
        <c:axPos val="l"/>
        <c:majorGridlines/>
        <c:numFmt formatCode="General" sourceLinked="1"/>
        <c:tickLblPos val="nextTo"/>
        <c:crossAx val="144479360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6</a:t>
                    </a:r>
                    <a:r>
                      <a:rPr lang="ru-RU"/>
                      <a:t> детей</a:t>
                    </a:r>
                  </a:p>
                  <a:p>
                    <a:r>
                      <a:rPr lang="ru-RU"/>
                      <a:t>18%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21</a:t>
                    </a:r>
                    <a:r>
                      <a:rPr lang="ru-RU"/>
                      <a:t> ребёнок</a:t>
                    </a:r>
                  </a:p>
                  <a:p>
                    <a:r>
                      <a:rPr lang="ru-RU"/>
                      <a:t>62%</a:t>
                    </a:r>
                  </a:p>
                  <a:p>
                    <a:endParaRPr lang="en-US"/>
                  </a:p>
                </c:rich>
              </c:tx>
              <c:showVal val="1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ru-RU"/>
                      <a:t>7детей</a:t>
                    </a:r>
                  </a:p>
                  <a:p>
                    <a:r>
                      <a:rPr lang="ru-RU"/>
                      <a:t>20%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Лист1!$A$2:$A$5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</c:v>
                </c:pt>
                <c:pt idx="1">
                  <c:v>21</c:v>
                </c:pt>
                <c:pt idx="2">
                  <c:v>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shape val="box"/>
        <c:axId val="144589184"/>
        <c:axId val="144590720"/>
        <c:axId val="0"/>
      </c:bar3DChart>
      <c:catAx>
        <c:axId val="144589184"/>
        <c:scaling>
          <c:orientation val="minMax"/>
        </c:scaling>
        <c:axPos val="b"/>
        <c:tickLblPos val="nextTo"/>
        <c:crossAx val="144590720"/>
        <c:crosses val="autoZero"/>
        <c:auto val="1"/>
        <c:lblAlgn val="ctr"/>
        <c:lblOffset val="100"/>
      </c:catAx>
      <c:valAx>
        <c:axId val="144590720"/>
        <c:scaling>
          <c:orientation val="minMax"/>
        </c:scaling>
        <c:axPos val="l"/>
        <c:majorGridlines/>
        <c:numFmt formatCode="General" sourceLinked="1"/>
        <c:tickLblPos val="nextTo"/>
        <c:crossAx val="144589184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19</a:t>
                    </a:r>
                    <a:r>
                      <a:rPr lang="ru-RU"/>
                      <a:t> детей</a:t>
                    </a:r>
                  </a:p>
                  <a:p>
                    <a:r>
                      <a:rPr lang="ru-RU"/>
                      <a:t>56%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15</a:t>
                    </a:r>
                    <a:r>
                      <a:rPr lang="ru-RU"/>
                      <a:t> детей</a:t>
                    </a:r>
                  </a:p>
                  <a:p>
                    <a:r>
                      <a:rPr lang="ru-RU"/>
                      <a:t>44%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Лист1!$A$2:$A$5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19</c:v>
                </c:pt>
                <c:pt idx="1">
                  <c:v>15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shape val="cylinder"/>
        <c:axId val="144629120"/>
        <c:axId val="144712832"/>
        <c:axId val="0"/>
      </c:bar3DChart>
      <c:catAx>
        <c:axId val="144629120"/>
        <c:scaling>
          <c:orientation val="minMax"/>
        </c:scaling>
        <c:axPos val="b"/>
        <c:numFmt formatCode="General" sourceLinked="1"/>
        <c:tickLblPos val="nextTo"/>
        <c:crossAx val="144712832"/>
        <c:crosses val="autoZero"/>
        <c:auto val="1"/>
        <c:lblAlgn val="ctr"/>
        <c:lblOffset val="100"/>
      </c:catAx>
      <c:valAx>
        <c:axId val="144712832"/>
        <c:scaling>
          <c:orientation val="minMax"/>
        </c:scaling>
        <c:axPos val="l"/>
        <c:majorGridlines/>
        <c:numFmt formatCode="General" sourceLinked="1"/>
        <c:tickLblPos val="nextTo"/>
        <c:crossAx val="144629120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20</a:t>
                    </a:r>
                    <a:r>
                      <a:rPr lang="ru-RU"/>
                      <a:t> детей</a:t>
                    </a:r>
                  </a:p>
                  <a:p>
                    <a:r>
                      <a:rPr lang="ru-RU"/>
                      <a:t>57%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14</a:t>
                    </a:r>
                    <a:r>
                      <a:rPr lang="ru-RU"/>
                      <a:t> детей</a:t>
                    </a:r>
                  </a:p>
                  <a:p>
                    <a:r>
                      <a:rPr lang="ru-RU"/>
                      <a:t>40%</a:t>
                    </a:r>
                    <a:endParaRPr lang="en-US"/>
                  </a:p>
                </c:rich>
              </c:tx>
              <c:showVal val="1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  <a:r>
                      <a:rPr lang="ru-RU"/>
                      <a:t> ребёнок</a:t>
                    </a:r>
                  </a:p>
                  <a:p>
                    <a:r>
                      <a:rPr lang="ru-RU"/>
                      <a:t>3%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Лист1!$A$2:$A$5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20</c:v>
                </c:pt>
                <c:pt idx="1">
                  <c:v>14</c:v>
                </c:pt>
                <c:pt idx="2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Лист1!$A$2:$A$5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</c:numCache>
            </c:numRef>
          </c:val>
        </c:ser>
        <c:shape val="cylinder"/>
        <c:axId val="153430656"/>
        <c:axId val="153432448"/>
        <c:axId val="0"/>
      </c:bar3DChart>
      <c:catAx>
        <c:axId val="153430656"/>
        <c:scaling>
          <c:orientation val="minMax"/>
        </c:scaling>
        <c:axPos val="b"/>
        <c:numFmt formatCode="General" sourceLinked="1"/>
        <c:tickLblPos val="nextTo"/>
        <c:crossAx val="153432448"/>
        <c:crosses val="autoZero"/>
        <c:auto val="1"/>
        <c:lblAlgn val="ctr"/>
        <c:lblOffset val="100"/>
      </c:catAx>
      <c:valAx>
        <c:axId val="153432448"/>
        <c:scaling>
          <c:orientation val="minMax"/>
        </c:scaling>
        <c:axPos val="l"/>
        <c:majorGridlines/>
        <c:numFmt formatCode="General" sourceLinked="1"/>
        <c:tickLblPos val="nextTo"/>
        <c:crossAx val="153430656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howVal val="1"/>
            <c:showPercent val="1"/>
            <c:showLeaderLines val="1"/>
          </c:dLbls>
          <c:cat>
            <c:strRef>
              <c:f>Лист1!$A$2:$A$5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18</c:v>
                </c:pt>
                <c:pt idx="1">
                  <c:v>24</c:v>
                </c:pt>
                <c:pt idx="2">
                  <c:v>2</c:v>
                </c:pt>
              </c:numCache>
            </c:numRef>
          </c:val>
        </c:ser>
      </c:pie3DChart>
    </c:plotArea>
    <c:legend>
      <c:legendPos val="r"/>
      <c:layout/>
    </c:legend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17</a:t>
                    </a:r>
                    <a:r>
                      <a:rPr lang="ru-RU" baseline="0"/>
                      <a:t> детей</a:t>
                    </a:r>
                  </a:p>
                  <a:p>
                    <a:r>
                      <a:rPr lang="en-US"/>
                      <a:t> 50%</a:t>
                    </a:r>
                  </a:p>
                </c:rich>
              </c:tx>
              <c:showVal val="1"/>
              <c:showPercent val="1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13</a:t>
                    </a:r>
                    <a:r>
                      <a:rPr lang="ru-RU"/>
                      <a:t> детей</a:t>
                    </a:r>
                  </a:p>
                  <a:p>
                    <a:r>
                      <a:rPr lang="en-US"/>
                      <a:t>38%</a:t>
                    </a:r>
                  </a:p>
                </c:rich>
              </c:tx>
              <c:showVal val="1"/>
              <c:showPercent val="1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4;</a:t>
                    </a:r>
                    <a:r>
                      <a:rPr lang="ru-RU"/>
                      <a:t> человека</a:t>
                    </a:r>
                  </a:p>
                  <a:p>
                    <a:r>
                      <a:rPr lang="en-US"/>
                      <a:t> 12%</a:t>
                    </a:r>
                  </a:p>
                </c:rich>
              </c:tx>
              <c:showVal val="1"/>
              <c:showPercent val="1"/>
            </c:dLbl>
            <c:showVal val="1"/>
            <c:showPercent val="1"/>
            <c:showLeaderLines val="1"/>
          </c:dLbls>
          <c:cat>
            <c:strRef>
              <c:f>Лист1!$A$2:$A$5</c:f>
              <c:strCache>
                <c:ptCount val="3"/>
                <c:pt idx="0">
                  <c:v>высокий</c:v>
                </c:pt>
                <c:pt idx="1">
                  <c:v>средний</c:v>
                </c:pt>
                <c:pt idx="2">
                  <c:v>низкий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17</c:v>
                </c:pt>
                <c:pt idx="1">
                  <c:v>13</c:v>
                </c:pt>
                <c:pt idx="2">
                  <c:v>4</c:v>
                </c:pt>
              </c:numCache>
            </c:numRef>
          </c:val>
        </c:ser>
      </c:pie3DChart>
    </c:plotArea>
    <c:legend>
      <c:legendPos val="r"/>
      <c:layout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8619A-6DA3-46D6-BBAA-6607D0CC5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1799</TotalTime>
  <Pages>12</Pages>
  <Words>2078</Words>
  <Characters>11850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2021-04-27T10:45:00Z</dcterms:created>
  <dcterms:modified xsi:type="dcterms:W3CDTF">2021-05-04T04:01:00Z</dcterms:modified>
</cp:coreProperties>
</file>